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АДМИНИСТРАЦИЯ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ЯКОВЛЕВСКОГО МУНИЦИПАЛЬНОГО ОКРУГА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БЕЛГОРОДСКОЙ ОБЛАСТИ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ПОСТАНОВЛЕНИЕ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Строитель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  <w:r/>
    </w:p>
    <w:p>
      <w:pPr>
        <w:pStyle w:val="859"/>
        <w:rPr>
          <w:rFonts w:ascii="Calibri" w:hAnsi="Calibri" w:cs="Calibri"/>
          <w:b/>
          <w:spacing w:val="60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«25» июня 2025 год                                                                                       № 173</w:t>
      </w:r>
      <w:r>
        <w:rPr>
          <w:rFonts w:ascii="Calibri" w:hAnsi="Calibri" w:cs="Calibri"/>
          <w:b/>
          <w:spacing w:val="6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2679065</wp:posOffset>
                </wp:positionH>
                <wp:positionV relativeFrom="paragraph">
                  <wp:posOffset>-486409</wp:posOffset>
                </wp:positionV>
                <wp:extent cx="720725" cy="3968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20722" cy="3968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524288;o:allowoverlap:true;o:allowincell:true;mso-position-horizontal-relative:text;margin-left:210.95pt;mso-position-horizontal:absolute;mso-position-vertical-relative:text;margin-top:-38.30pt;mso-position-vertical:absolute;width:56.75pt;height:31.25pt;mso-wrap-distance-left:9.00pt;mso-wrap-distance-top:0.00pt;mso-wrap-distance-right:9.00pt;mso-wrap-distance-bottom:0.00pt;visibility:visible;" fillcolor="#FFFFFF" stroked="f"/>
            </w:pict>
          </mc:Fallback>
        </mc:AlternateContent>
      </w:r>
      <w:r>
        <w:rPr>
          <w:rFonts w:ascii="Calibri" w:hAnsi="Calibri" w:cs="Calibri"/>
          <w:b/>
          <w:spacing w:val="60"/>
        </w:rPr>
      </w:r>
      <w:r>
        <w:rPr>
          <w:rFonts w:ascii="Calibri" w:hAnsi="Calibri" w:cs="Calibri"/>
          <w:b/>
          <w:spacing w:val="60"/>
        </w:rPr>
      </w:r>
    </w:p>
    <w:p>
      <w:pPr>
        <w:pStyle w:val="1_1016"/>
        <w:ind w:right="-143"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_1016"/>
        <w:ind w:right="-143"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_1016"/>
        <w:ind w:right="-143" w:firstLine="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9"/>
        <w:contextualSpacing/>
        <w:jc w:val="center"/>
        <w:spacing w:before="0"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постановление администрации Яковлевского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859"/>
        <w:contextualSpacing/>
        <w:jc w:val="center"/>
        <w:spacing w:before="0" w:after="0" w:line="276" w:lineRule="auto"/>
        <w:rPr>
          <w:rFonts w:ascii="Times New Roman" w:hAnsi="Times New Roman" w:cs="Times New Roman"/>
          <w:b/>
          <w:bCs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городского округа от 17 мая 2023 года № 278 «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  <w:lang w:eastAsia="ru-RU"/>
        </w:rPr>
        <w:t xml:space="preserve">Об утверждении                                     административного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  <w:lang w:eastAsia="ru-RU"/>
        </w:rPr>
        <w:t xml:space="preserve"> регламента предоставления муниципальной услуги                «Выдача разрешения на использование земель или земельных участков                     (размещение объектов на землях или земельных участках), находящихся               в муниципальной собственн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  <w:lang w:eastAsia="ru-RU"/>
        </w:rPr>
        <w:t xml:space="preserve">ости или государственная собственность                             на которые не разграничена, без предоставления земельных участков                             и установления сервитутов»</w:t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sz w:val="26"/>
          <w:szCs w:val="26"/>
          <w:highlight w:val="none"/>
        </w:rPr>
      </w:r>
    </w:p>
    <w:p>
      <w:pPr>
        <w:pStyle w:val="859"/>
        <w:contextualSpacing/>
        <w:jc w:val="center"/>
        <w:spacing w:before="0"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859"/>
        <w:contextualSpacing/>
        <w:jc w:val="center"/>
        <w:spacing w:before="0"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859"/>
        <w:spacing w:before="0" w:after="0" w:line="276" w:lineRule="auto"/>
        <w:widowControl w:val="off"/>
        <w:rPr>
          <w:rFonts w:eastAsia="Calibri"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  <w:lang w:eastAsia="ru-RU"/>
        </w:rPr>
      </w:r>
      <w:r>
        <w:rPr>
          <w:rFonts w:eastAsia="Calibri"/>
          <w:sz w:val="26"/>
          <w:szCs w:val="26"/>
          <w:highlight w:val="yellow"/>
        </w:rPr>
      </w:r>
      <w:r>
        <w:rPr>
          <w:rFonts w:eastAsia="Calibri"/>
          <w:sz w:val="26"/>
          <w:szCs w:val="26"/>
          <w:highlight w:val="yellow"/>
        </w:rPr>
      </w:r>
    </w:p>
    <w:p>
      <w:pPr>
        <w:pStyle w:val="859"/>
        <w:ind w:left="1" w:right="0" w:firstLine="708"/>
        <w:jc w:val="both"/>
        <w:spacing w:before="0" w:after="0" w:line="276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постановлением Правительства Белгородской области                 от 28 октября 2024 года № 508-пп «О внесении изменений в постановление                        Правительства Белгородской области от 16 ноября 2015 года № 408-пп»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bookmarkStart w:id="0" w:name="undefined"/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м администрации Яковлевского муниципального о</w:t>
      </w:r>
      <w:r>
        <w:rPr>
          <w:rFonts w:ascii="Times New Roman" w:hAnsi="Times New Roman" w:cs="Times New Roman"/>
          <w:sz w:val="26"/>
          <w:szCs w:val="26"/>
        </w:rPr>
        <w:t xml:space="preserve">круга 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03 декабря 2024 года № 40 «О порядке разработки и утверждения административных регламентов предоставления муниципальных услуг на территории Яковлевского муниципального округа Белгородской области»</w:t>
      </w:r>
      <w:bookmarkEnd w:id="0"/>
      <w:r>
        <w:rPr>
          <w:rFonts w:ascii="Times New Roman" w:hAnsi="Times New Roman" w:cs="Times New Roman"/>
          <w:sz w:val="26"/>
          <w:szCs w:val="26"/>
        </w:rPr>
        <w:t xml:space="preserve">, Уставом Яковлевского муниципального округа Белгородской области, администрация Яковлевского муниципального округа Белгородской области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п о с т а н о в л я е т: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9"/>
        <w:contextualSpacing/>
        <w:ind w:left="1" w:right="0" w:firstLine="708"/>
        <w:jc w:val="both"/>
        <w:spacing w:before="0"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1.Внести следующие изменения в</w:t>
      </w:r>
      <w:r>
        <w:rPr>
          <w:rFonts w:ascii="Times New Roman" w:hAnsi="Times New Roman" w:cs="Times New Roman"/>
          <w:sz w:val="26"/>
          <w:szCs w:val="26"/>
        </w:rPr>
        <w:t xml:space="preserve"> административный регламент                 предоставления муниципальной услуги «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Выдача разрешения на использование                   земель или земельных участков (размещение объектов на землях                                       или земельных участках), </w:t>
      </w:r>
      <w:r>
        <w:rPr>
          <w:rFonts w:ascii="Times New Roman" w:hAnsi="Times New Roman" w:cs="Times New Roman"/>
          <w:sz w:val="26"/>
          <w:szCs w:val="26"/>
        </w:rPr>
        <w:t xml:space="preserve">находящихся в муниципальной собственности                          или государственная собственность на которые не разграничена,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без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предоставления земельных участков и установления сервитутов»                                                (далее - административный регламент), утвержденный постановлением                          администрации Яковлевского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17 мая 2023 года № 278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9"/>
        <w:ind w:firstLine="540"/>
        <w:jc w:val="both"/>
        <w:spacing w:after="0" w:line="276" w:lineRule="auto"/>
        <w:widowControl w:val="off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26"/>
          <w:szCs w:val="26"/>
          <w:highlight w:val="none"/>
          <w:shd w:val="clear" w:color="auto" w:fill="ffffff"/>
        </w:rPr>
        <w:t xml:space="preserve">1.1.Пункт 2.4.1 административного регламента </w:t>
      </w:r>
      <w:r>
        <w:rPr>
          <w:rFonts w:ascii="Times New Roman" w:hAnsi="Times New Roman"/>
          <w:sz w:val="26"/>
          <w:szCs w:val="26"/>
          <w:lang w:eastAsia="ru-RU"/>
        </w:rPr>
        <w:t xml:space="preserve">изложить в новой редакции: </w:t>
      </w:r>
      <w:r>
        <w:rPr>
          <w:rFonts w:ascii="Times New Roman" w:hAnsi="Times New Roman"/>
          <w:sz w:val="26"/>
          <w:szCs w:val="26"/>
          <w:lang w:eastAsia="ru-RU"/>
        </w:rPr>
        <w:t xml:space="preserve">«</w:t>
      </w:r>
      <w:r>
        <w:rPr>
          <w:rFonts w:ascii="Times New Roman" w:hAnsi="Times New Roman"/>
          <w:sz w:val="26"/>
          <w:szCs w:val="26"/>
          <w:lang w:eastAsia="ru-RU"/>
        </w:rPr>
        <w:t xml:space="preserve">2.4.1.Срок предоставления муниципальной услуги, в том числе посредством ЕПГУ или МФЦ, для всех вариантов предоставления Услуги составляет не более чем                  10  (десять) рабочих дней</w:t>
      </w:r>
      <w:r>
        <w:rPr>
          <w:rFonts w:ascii="Times New Roman" w:hAnsi="Times New Roman"/>
          <w:sz w:val="26"/>
          <w:szCs w:val="26"/>
          <w:lang w:eastAsia="ru-RU"/>
        </w:rPr>
        <w:t xml:space="preserve"> и не более 5 (пяти) рабочих дней в отношении размещения объектов электросетевого хозяйства (классом напряжения до 35 кВ)</w:t>
      </w:r>
      <w:r>
        <w:rPr>
          <w:rFonts w:ascii="Times New Roman" w:hAnsi="Times New Roman"/>
          <w:sz w:val="26"/>
          <w:szCs w:val="26"/>
          <w:lang w:eastAsia="ru-RU"/>
        </w:rPr>
        <w:t xml:space="preserve"> со дня получения заявления о предоставлении Услуги.</w:t>
      </w:r>
      <w:r>
        <w:rPr>
          <w:rFonts w:ascii="Times New Roman" w:hAnsi="Times New Roman"/>
          <w:sz w:val="26"/>
          <w:szCs w:val="26"/>
        </w:rPr>
        <w:t xml:space="preserve">».</w:t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pStyle w:val="859"/>
        <w:ind w:firstLine="540"/>
        <w:jc w:val="both"/>
        <w:spacing w:after="0" w:line="276" w:lineRule="auto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1.2.Приложения № 1, 6 к административному регламенту, изложить в новой              редакции (Приложение).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859"/>
        <w:ind w:right="0" w:firstLine="709"/>
        <w:jc w:val="both"/>
        <w:spacing w:before="0" w:after="0" w:line="276" w:lineRule="auto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2.Контроль за исполнением наст</w:t>
      </w:r>
      <w:r>
        <w:rPr>
          <w:rFonts w:ascii="Times New Roman" w:hAnsi="Times New Roman" w:cs="Times New Roman"/>
          <w:sz w:val="26"/>
          <w:szCs w:val="26"/>
        </w:rPr>
        <w:t xml:space="preserve">оящего постановления возложить                           на руководителя управления имущественных и земельных отношений администрации Яковлевского муниципального округа Старикову Е.В.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59"/>
        <w:spacing w:before="0" w:after="0" w:line="276" w:lineRule="auto"/>
        <w:widowControl w:val="off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</w:r>
      <w:r>
        <w:rPr>
          <w:rFonts w:ascii="Times New Roman" w:hAnsi="Times New Roman" w:cs="Times New Roman"/>
          <w:spacing w:val="-6"/>
          <w:sz w:val="26"/>
          <w:szCs w:val="26"/>
        </w:rPr>
      </w:r>
      <w:r>
        <w:rPr>
          <w:rFonts w:ascii="Times New Roman" w:hAnsi="Times New Roman" w:cs="Times New Roman"/>
          <w:spacing w:val="-6"/>
          <w:sz w:val="26"/>
          <w:szCs w:val="26"/>
        </w:rPr>
      </w:r>
    </w:p>
    <w:p>
      <w:pPr>
        <w:pStyle w:val="859"/>
        <w:spacing w:before="0" w:after="0" w:line="276" w:lineRule="auto"/>
        <w:widowControl w:val="off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</w:r>
      <w:r>
        <w:rPr>
          <w:spacing w:val="-6"/>
          <w:sz w:val="26"/>
          <w:szCs w:val="26"/>
        </w:rPr>
      </w:r>
      <w:r>
        <w:rPr>
          <w:spacing w:val="-6"/>
          <w:sz w:val="26"/>
          <w:szCs w:val="26"/>
        </w:rPr>
      </w:r>
    </w:p>
    <w:p>
      <w:pPr>
        <w:pStyle w:val="859"/>
        <w:spacing w:before="0" w:after="0" w:line="276" w:lineRule="auto"/>
        <w:widowControl w:val="off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</w:r>
      <w:r>
        <w:rPr>
          <w:spacing w:val="-6"/>
          <w:sz w:val="26"/>
          <w:szCs w:val="26"/>
        </w:rPr>
      </w:r>
      <w:r>
        <w:rPr>
          <w:spacing w:val="-6"/>
          <w:sz w:val="26"/>
          <w:szCs w:val="26"/>
        </w:rPr>
      </w:r>
    </w:p>
    <w:p>
      <w:pPr>
        <w:pStyle w:val="859"/>
        <w:spacing w:before="0" w:after="0" w:line="276" w:lineRule="auto"/>
        <w:widowControl w:val="off"/>
        <w:tabs>
          <w:tab w:val="left" w:pos="709" w:leader="none"/>
        </w:tabs>
        <w:rPr>
          <w:sz w:val="26"/>
          <w:szCs w:val="26"/>
        </w:rPr>
      </w:pPr>
      <w:r>
        <w:rPr>
          <w:rFonts w:eastAsia="Calibri" w:cs="Calibri"/>
          <w:b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Глава администрации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59"/>
        <w:spacing w:before="0" w:after="0" w:line="276" w:lineRule="auto"/>
        <w:widowControl w:val="o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Яковлевского муниципального округа                                            О.А. Медведев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</w:p>
    <w:tbl>
      <w:tblPr>
        <w:tblStyle w:val="871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jc w:val="center"/>
              <w:tabs>
                <w:tab w:val="left" w:pos="7088" w:leader="none"/>
                <w:tab w:val="left" w:pos="7318" w:leader="none"/>
                <w:tab w:val="left" w:pos="8647" w:leader="none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 постановлению администрации Яковлевского муниципального округа Белгородской области                     от «____»___________ 2025 года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</w:p>
          <w:p>
            <w:pPr>
              <w:jc w:val="center"/>
              <w:tabs>
                <w:tab w:val="left" w:pos="7088" w:leader="none"/>
                <w:tab w:val="left" w:pos="7318" w:leader="none"/>
                <w:tab w:val="left" w:pos="8647" w:leader="none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Приложение № 1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 Административному регламенту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муниципальной услуги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886"/>
        <w:rPr>
          <w:rFonts w:ascii="Times New Roman" w:hAnsi="Times New Roman" w:cs="Courier New"/>
          <w:b/>
          <w:color w:val="000000"/>
          <w:sz w:val="23"/>
          <w:szCs w:val="23"/>
        </w:rPr>
      </w:pPr>
      <w:r>
        <w:rPr>
          <w:rFonts w:ascii="Times New Roman" w:hAnsi="Times New Roman" w:cs="Courier New"/>
          <w:b/>
          <w:color w:val="000000"/>
          <w:sz w:val="23"/>
          <w:szCs w:val="23"/>
        </w:rPr>
      </w:r>
      <w:r>
        <w:rPr>
          <w:rFonts w:ascii="Times New Roman" w:hAnsi="Times New Roman" w:cs="Courier New"/>
          <w:b/>
          <w:color w:val="000000"/>
          <w:sz w:val="23"/>
          <w:szCs w:val="23"/>
        </w:rPr>
      </w:r>
      <w:r>
        <w:rPr>
          <w:rFonts w:ascii="Times New Roman" w:hAnsi="Times New Roman" w:cs="Courier New"/>
          <w:b/>
          <w:color w:val="000000"/>
          <w:sz w:val="23"/>
          <w:szCs w:val="23"/>
        </w:rPr>
      </w:r>
    </w:p>
    <w:p>
      <w:pPr>
        <w:pStyle w:val="888"/>
        <w:jc w:val="right"/>
        <w:rPr>
          <w:color w:val="000000"/>
        </w:rPr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33656</wp:posOffset>
                </wp:positionV>
                <wp:extent cx="485775" cy="631302"/>
                <wp:effectExtent l="0" t="0" r="0" b="0"/>
                <wp:wrapNone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485775" cy="6313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61312;o:allowoverlap:true;o:allowincell:true;mso-position-horizontal-relative:text;margin-left:216.45pt;mso-position-horizontal:absolute;mso-position-vertical-relative:text;margin-top:2.65pt;mso-position-vertical:absolute;width:38.25pt;height:49.71pt;mso-wrap-distance-left:9.00pt;mso-wrap-distance-top:0.00pt;mso-wrap-distance-right:9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color w:val="000000"/>
        </w:rPr>
      </w:r>
      <w:r>
        <w:rPr>
          <w:color w:val="000000"/>
        </w:rPr>
      </w:r>
    </w:p>
    <w:p>
      <w:pPr>
        <w:jc w:val="center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</w:r>
      <w:r>
        <w:rPr>
          <w:spacing w:val="60"/>
          <w:sz w:val="32"/>
          <w:szCs w:val="32"/>
        </w:rPr>
      </w:r>
      <w:r>
        <w:rPr>
          <w:spacing w:val="60"/>
          <w:sz w:val="32"/>
          <w:szCs w:val="32"/>
        </w:rPr>
      </w:r>
    </w:p>
    <w:p>
      <w:pPr>
        <w:spacing w:after="0" w:line="240" w:lineRule="auto"/>
        <w:rPr>
          <w:spacing w:val="60"/>
          <w:sz w:val="28"/>
          <w:szCs w:val="28"/>
        </w:rPr>
      </w:pPr>
      <w:r>
        <w:rPr>
          <w:spacing w:val="60"/>
          <w:sz w:val="28"/>
          <w:szCs w:val="28"/>
        </w:rPr>
      </w:r>
      <w:r>
        <w:rPr>
          <w:spacing w:val="60"/>
          <w:sz w:val="28"/>
          <w:szCs w:val="28"/>
        </w:rPr>
      </w:r>
      <w:r>
        <w:rPr>
          <w:spacing w:val="60"/>
          <w:sz w:val="28"/>
          <w:szCs w:val="28"/>
        </w:rPr>
      </w:r>
    </w:p>
    <w:p>
      <w:pPr>
        <w:jc w:val="center"/>
        <w:spacing w:after="0" w:line="240" w:lineRule="auto"/>
        <w:rPr>
          <w:spacing w:val="60"/>
          <w:sz w:val="24"/>
          <w:szCs w:val="24"/>
        </w:rPr>
      </w:pPr>
      <w:r>
        <w:rPr>
          <w:rFonts w:cs="Calibri"/>
          <w:b/>
          <w:spacing w:val="60"/>
          <w:sz w:val="28"/>
          <w:szCs w:val="28"/>
        </w:rPr>
        <w:t xml:space="preserve">    </w:t>
      </w:r>
      <w:r>
        <w:rPr>
          <w:rFonts w:cs="Calibri"/>
          <w:b/>
          <w:bCs/>
          <w:spacing w:val="60"/>
          <w:sz w:val="24"/>
          <w:szCs w:val="24"/>
        </w:rPr>
        <w:t xml:space="preserve">БЕЛГОРОДСКАЯ</w:t>
      </w:r>
      <w:r>
        <w:rPr>
          <w:rFonts w:ascii="Arial Rounded MT Bold" w:hAnsi="Arial Rounded MT Bold"/>
          <w:b/>
          <w:bCs/>
          <w:spacing w:val="60"/>
          <w:sz w:val="24"/>
          <w:szCs w:val="24"/>
        </w:rPr>
        <w:t xml:space="preserve"> </w:t>
      </w:r>
      <w:r>
        <w:rPr>
          <w:rFonts w:cs="Calibri"/>
          <w:b/>
          <w:bCs/>
          <w:spacing w:val="60"/>
          <w:sz w:val="24"/>
          <w:szCs w:val="24"/>
        </w:rPr>
        <w:t xml:space="preserve">ОБЛАСТЬ</w:t>
      </w:r>
      <w:r>
        <w:rPr>
          <w:spacing w:val="60"/>
          <w:sz w:val="24"/>
          <w:szCs w:val="24"/>
        </w:rPr>
      </w:r>
      <w:r>
        <w:rPr>
          <w:spacing w:val="60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cs="Calibri"/>
          <w:b/>
          <w:bCs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</w:rPr>
        <w:t xml:space="preserve">АДМИНИСТРАЦИЯ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cs="Calibri"/>
          <w:b/>
          <w:bCs/>
          <w:color w:val="000000"/>
          <w:sz w:val="32"/>
          <w:szCs w:val="32"/>
        </w:rPr>
      </w:r>
      <w:r>
        <w:rPr>
          <w:rFonts w:cs="Calibri"/>
          <w:b/>
          <w:bCs/>
          <w:color w:val="000000"/>
          <w:sz w:val="32"/>
          <w:szCs w:val="32"/>
        </w:rPr>
      </w:r>
    </w:p>
    <w:p>
      <w:pPr>
        <w:jc w:val="center"/>
        <w:spacing w:after="0" w:line="240" w:lineRule="auto"/>
        <w:widowControl w:val="off"/>
        <w:rPr>
          <w:highlight w:val="none"/>
        </w:rPr>
      </w:pPr>
      <w:r>
        <w:rPr>
          <w:rFonts w:cs="Calibri"/>
          <w:b/>
          <w:bCs/>
          <w:color w:val="000000"/>
          <w:sz w:val="32"/>
          <w:szCs w:val="32"/>
        </w:rPr>
        <w:t xml:space="preserve">ЯКОВЛЕВСКОГО</w:t>
      </w:r>
      <w:r>
        <w:rPr>
          <w:rFonts w:ascii="Arial Rounded MT Bold" w:hAnsi="Arial Rounded MT Bold"/>
          <w:b/>
          <w:bCs/>
          <w:color w:val="000000"/>
          <w:sz w:val="32"/>
          <w:szCs w:val="32"/>
        </w:rPr>
        <w:t xml:space="preserve"> </w:t>
      </w:r>
      <w:r>
        <w:rPr>
          <w:rFonts w:cs="Calibri"/>
          <w:b/>
          <w:bCs/>
          <w:color w:val="000000"/>
          <w:sz w:val="32"/>
          <w:szCs w:val="32"/>
        </w:rPr>
        <w:t xml:space="preserve">МУНИЦИПАЛЬНОГО</w:t>
      </w:r>
      <w:r>
        <w:rPr>
          <w:rFonts w:ascii="Arial Rounded MT Bold" w:hAnsi="Arial Rounded MT Bold"/>
          <w:b/>
          <w:bCs/>
          <w:color w:val="000000"/>
          <w:sz w:val="32"/>
          <w:szCs w:val="32"/>
        </w:rPr>
        <w:t xml:space="preserve"> </w:t>
      </w:r>
      <w:r>
        <w:rPr>
          <w:rFonts w:cs="Calibri"/>
          <w:b/>
          <w:bCs/>
          <w:color w:val="000000"/>
          <w:sz w:val="32"/>
          <w:szCs w:val="32"/>
        </w:rPr>
        <w:t xml:space="preserve">ОКРУГА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widowControl w:val="off"/>
        <w:rPr>
          <w:b/>
          <w:bCs/>
          <w:color w:val="000000"/>
          <w:sz w:val="32"/>
          <w:szCs w:val="32"/>
        </w:rPr>
      </w:pPr>
      <w:r>
        <w:rPr>
          <w:highlight w:val="none"/>
        </w:rPr>
      </w:r>
      <w:r>
        <w:rPr>
          <w:rFonts w:cs="Calibri"/>
          <w:b/>
          <w:bCs/>
          <w:color w:val="000000"/>
          <w:sz w:val="32"/>
          <w:szCs w:val="32"/>
        </w:rPr>
        <w:t xml:space="preserve">БЕЛГОРОДСКОЙ ОБЛАСТИ</w:t>
      </w:r>
      <w:r>
        <w:rPr>
          <w:b/>
          <w:bCs/>
          <w:color w:val="000000"/>
          <w:sz w:val="32"/>
          <w:szCs w:val="32"/>
        </w:rPr>
      </w:r>
      <w:r>
        <w:rPr>
          <w:b/>
          <w:bCs/>
          <w:color w:val="000000"/>
          <w:sz w:val="32"/>
          <w:szCs w:val="32"/>
        </w:rPr>
      </w:r>
    </w:p>
    <w:p>
      <w:pPr>
        <w:jc w:val="center"/>
        <w:spacing w:after="0" w:line="240" w:lineRule="auto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Р А С П О Р Я Ж Е Н И Е</w:t>
      </w:r>
      <w:r>
        <w:rPr>
          <w:rFonts w:cs="Calibri"/>
          <w:sz w:val="28"/>
          <w:szCs w:val="28"/>
        </w:rPr>
      </w:r>
      <w:r>
        <w:rPr>
          <w:rFonts w:cs="Calibri"/>
          <w:sz w:val="28"/>
          <w:szCs w:val="28"/>
        </w:rPr>
      </w:r>
    </w:p>
    <w:p>
      <w:pPr>
        <w:jc w:val="center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Строитель</w:t>
      </w:r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</w:r>
    </w:p>
    <w:p>
      <w:pPr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</w:t>
      </w:r>
      <w:r>
        <w:rPr>
          <w:rFonts w:ascii="Times New Roman" w:hAnsi="Times New Roman" w:cs="Times New Roman"/>
          <w:sz w:val="28"/>
          <w:szCs w:val="28"/>
        </w:rPr>
        <w:t xml:space="preserve">    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202__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№________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442595</wp:posOffset>
                </wp:positionV>
                <wp:extent cx="800100" cy="342900"/>
                <wp:effectExtent l="13335" t="12065" r="5715" b="6985"/>
                <wp:wrapNone/>
                <wp:docPr id="3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 xml:space="preserve">   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202" type="#_x0000_t202" style="position:absolute;z-index:251660288;o:allowoverlap:true;o:allowincell:true;mso-position-horizontal-relative:text;margin-left:-72.00pt;mso-position-horizontal:absolute;mso-position-vertical-relative:text;margin-top:34.85pt;mso-position-vertical:absolute;width:63.00pt;height:27.00pt;mso-wrap-distance-left:9.00pt;mso-wrap-distance-top:0.00pt;mso-wrap-distance-right:9.00pt;mso-wrap-distance-bottom:0.00pt;v-text-anchor:top;visibility:visible;" fillcolor="#FFFFFF" strokecolor="#FFFFFF" strokeweight="0.75pt">
                <v:textbox inset="0,0,0,0">
                  <w:txbxContent>
                    <w:p>
                      <w:r>
                        <w:t xml:space="preserve">  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7"/>
        <w:ind w:right="26"/>
        <w:jc w:val="center"/>
        <w:spacing w:before="0" w:beforeAutospacing="0" w:after="0" w:afterAutospacing="0"/>
        <w:rPr>
          <w:b/>
          <w:sz w:val="22"/>
          <w:szCs w:val="22"/>
        </w:rPr>
      </w:pPr>
      <w:r>
        <w:rPr>
          <w:b/>
          <w:iCs/>
          <w:sz w:val="22"/>
          <w:szCs w:val="22"/>
        </w:rPr>
        <w:t xml:space="preserve">О </w:t>
      </w:r>
      <w:r>
        <w:rPr>
          <w:b/>
          <w:sz w:val="22"/>
          <w:szCs w:val="22"/>
        </w:rPr>
        <w:t xml:space="preserve">разрешении на использование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87"/>
        <w:ind w:right="26"/>
        <w:jc w:val="center"/>
        <w:spacing w:before="0" w:beforeAutospacing="0" w:after="0" w:afterAutospacing="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Ф.И.О. / наименование юридического лица </w:t>
      </w:r>
      <w:r>
        <w:rPr>
          <w:b/>
          <w:sz w:val="22"/>
          <w:szCs w:val="22"/>
        </w:rPr>
        <w:t xml:space="preserve">______________на</w:t>
      </w:r>
      <w:r>
        <w:rPr>
          <w:b/>
          <w:i/>
          <w:iCs/>
          <w:sz w:val="22"/>
          <w:szCs w:val="22"/>
        </w:rPr>
      </w:r>
      <w:r>
        <w:rPr>
          <w:b/>
          <w:i/>
          <w:iCs/>
          <w:sz w:val="22"/>
          <w:szCs w:val="22"/>
        </w:rPr>
      </w:r>
    </w:p>
    <w:p>
      <w:pPr>
        <w:pStyle w:val="887"/>
        <w:ind w:right="26"/>
        <w:jc w:val="center"/>
        <w:spacing w:before="0" w:beforeAutospacing="0" w:after="0" w:afterAutospacing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земельном участке, расположенном по адресу: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Руководствуясь главой </w:t>
      </w:r>
      <w:r>
        <w:rPr>
          <w:rFonts w:ascii="Times New Roman" w:hAnsi="Times New Roman" w:cs="Times New Roman"/>
          <w:bCs/>
          <w:lang w:val="en-US"/>
        </w:rPr>
        <w:t xml:space="preserve">V</w:t>
      </w:r>
      <w:r>
        <w:rPr>
          <w:rFonts w:ascii="Times New Roman" w:hAnsi="Times New Roman" w:cs="Times New Roman"/>
          <w:bCs/>
        </w:rPr>
        <w:t xml:space="preserve">.6 </w:t>
      </w:r>
      <w:r>
        <w:rPr>
          <w:rFonts w:ascii="Times New Roman" w:hAnsi="Times New Roman" w:cs="Times New Roman"/>
        </w:rPr>
        <w:t xml:space="preserve">Земельного кодекса Российской Федерации, </w:t>
      </w:r>
      <w:r>
        <w:rPr>
          <w:rFonts w:ascii="Times New Roman" w:hAnsi="Times New Roman" w:cs="Times New Roman"/>
          <w:b w:val="0"/>
          <w:bCs w:val="0"/>
        </w:rPr>
        <w:t xml:space="preserve">постановлени</w:t>
      </w:r>
      <w:r>
        <w:rPr>
          <w:rFonts w:ascii="Times New Roman" w:hAnsi="Times New Roman" w:cs="Times New Roman"/>
          <w:b w:val="0"/>
          <w:bCs w:val="0"/>
        </w:rPr>
        <w:t xml:space="preserve">ем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</w:rPr>
        <w:t xml:space="preserve">Правит</w:t>
      </w:r>
      <w:r>
        <w:rPr>
          <w:rFonts w:ascii="Times New Roman" w:hAnsi="Times New Roman" w:cs="Times New Roman"/>
        </w:rPr>
        <w:t xml:space="preserve">ельства Российской Федерации </w:t>
      </w:r>
      <w:r>
        <w:rPr>
          <w:rFonts w:ascii="Times New Roman" w:hAnsi="Times New Roman" w:cs="Times New Roman"/>
        </w:rPr>
        <w:t xml:space="preserve">от 27 ноября 2014 года № 1244 «Об утверждении Правил выдачи разрешения на использование земель или земельного участка, находящихся                                 в </w:t>
      </w:r>
      <w:r>
        <w:rPr>
          <w:rFonts w:ascii="Times New Roman" w:hAnsi="Times New Roman" w:cs="Times New Roman"/>
        </w:rPr>
        <w:t xml:space="preserve">государственной</w:t>
      </w:r>
      <w:r>
        <w:rPr>
          <w:rFonts w:ascii="Times New Roman" w:hAnsi="Times New Roman" w:cs="Times New Roman"/>
        </w:rPr>
        <w:t xml:space="preserve"> или муниципальной собственности», от 03 декабря 2014 года № 1300                          «Об утверждении перечня видов объектов, размещение которых может осуществляться на землях или земельных участках, находящихся  в </w:t>
      </w:r>
      <w:r>
        <w:rPr>
          <w:rFonts w:ascii="Times New Roman" w:hAnsi="Times New Roman" w:cs="Times New Roman"/>
        </w:rPr>
        <w:t xml:space="preserve">государственной</w:t>
      </w:r>
      <w:r>
        <w:rPr>
          <w:rFonts w:ascii="Times New Roman" w:hAnsi="Times New Roman" w:cs="Times New Roman"/>
        </w:rPr>
        <w:t xml:space="preserve"> или муниципальной собственности, без предоставления земельных участ</w:t>
      </w:r>
      <w:r>
        <w:rPr>
          <w:rFonts w:ascii="Times New Roman" w:hAnsi="Times New Roman" w:cs="Times New Roman"/>
        </w:rPr>
        <w:t xml:space="preserve">ков и установления сервитутов»</w:t>
      </w:r>
      <w:r>
        <w:rPr>
          <w:rFonts w:ascii="Times New Roman" w:hAnsi="Times New Roman" w:cs="Times New Roman"/>
        </w:rPr>
        <w:t xml:space="preserve">, законом Белгородской области от 22 декабря 2014 года № 328 «Об установлении случаев, при которых не требуется получение разрешения на строительство на территории Белгородской области», рассмотрев обращение</w:t>
      </w:r>
      <w:r>
        <w:rPr>
          <w:rFonts w:ascii="Times New Roman" w:hAnsi="Times New Roman" w:cs="Times New Roman"/>
          <w:bCs/>
        </w:rPr>
        <w:t xml:space="preserve"> _____________</w:t>
      </w:r>
      <w:r>
        <w:rPr>
          <w:rFonts w:ascii="Times New Roman" w:hAnsi="Times New Roman" w:cs="Times New Roman"/>
          <w:bCs/>
          <w:i/>
        </w:rPr>
        <w:t xml:space="preserve">указ</w:t>
      </w:r>
      <w:r>
        <w:rPr>
          <w:rFonts w:ascii="Times New Roman" w:hAnsi="Times New Roman" w:cs="Times New Roman"/>
          <w:bCs/>
          <w:i/>
        </w:rPr>
        <w:t xml:space="preserve">ывается</w:t>
      </w:r>
      <w:r>
        <w:rPr>
          <w:rFonts w:ascii="Times New Roman" w:hAnsi="Times New Roman" w:cs="Times New Roman"/>
          <w:bCs/>
          <w:i/>
        </w:rPr>
        <w:t xml:space="preserve"> наименование заявителя, реквизиты заявления</w:t>
      </w:r>
      <w:r>
        <w:rPr>
          <w:rFonts w:ascii="Times New Roman" w:hAnsi="Times New Roman" w:cs="Times New Roman"/>
          <w:bCs/>
        </w:rPr>
        <w:t xml:space="preserve">, </w:t>
      </w:r>
      <w:r>
        <w:rPr>
          <w:rFonts w:ascii="Times New Roman" w:hAnsi="Times New Roman" w:cs="Times New Roman"/>
          <w:bCs/>
        </w:rPr>
        <w:t xml:space="preserve">администрация __________________</w:t>
      </w:r>
      <w:r>
        <w:rPr>
          <w:rFonts w:ascii="Times New Roman" w:hAnsi="Times New Roman" w:cs="Times New Roman"/>
          <w:bCs/>
        </w:rPr>
        <w:t xml:space="preserve">: 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7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1.Предоставляет </w:t>
      </w:r>
      <w:r>
        <w:rPr>
          <w:rFonts w:ascii="Times New Roman" w:hAnsi="Times New Roman" w:cs="Times New Roman"/>
          <w:bCs/>
        </w:rPr>
        <w:t xml:space="preserve">________________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 xml:space="preserve">(ИНН,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ОГРН</w:t>
      </w:r>
      <w:r>
        <w:rPr>
          <w:rFonts w:ascii="Times New Roman" w:hAnsi="Times New Roman" w:cs="Times New Roman"/>
        </w:rPr>
        <w:t xml:space="preserve">)</w:t>
      </w:r>
      <w:r>
        <w:rPr>
          <w:rFonts w:ascii="Times New Roman" w:hAnsi="Times New Roman" w:cs="Times New Roman"/>
        </w:rPr>
        <w:t xml:space="preserve">, почтовый адрес: </w:t>
      </w:r>
      <w:r>
        <w:rPr>
          <w:rFonts w:ascii="Times New Roman" w:hAnsi="Times New Roman" w:cs="Times New Roman"/>
        </w:rPr>
        <w:t xml:space="preserve">_______________</w:t>
      </w:r>
      <w:r>
        <w:rPr>
          <w:rFonts w:ascii="Times New Roman" w:hAnsi="Times New Roman" w:cs="Times New Roman"/>
          <w:bCs/>
        </w:rPr>
        <w:t xml:space="preserve"> разрешение на использование части земельного участк</w:t>
      </w:r>
      <w:r>
        <w:rPr>
          <w:rFonts w:ascii="Times New Roman" w:hAnsi="Times New Roman" w:cs="Times New Roman"/>
          <w:bCs/>
        </w:rPr>
        <w:t xml:space="preserve">а площадью ______ </w:t>
      </w:r>
      <w:r>
        <w:rPr>
          <w:rFonts w:ascii="Times New Roman" w:hAnsi="Times New Roman" w:cs="Times New Roman"/>
          <w:bCs/>
        </w:rPr>
        <w:t xml:space="preserve">в составе земельного участка с кадастровым номером </w:t>
      </w:r>
      <w:r>
        <w:rPr>
          <w:rFonts w:ascii="Times New Roman" w:hAnsi="Times New Roman" w:cs="Times New Roman"/>
          <w:bCs/>
        </w:rPr>
        <w:t xml:space="preserve">___________________</w:t>
      </w:r>
      <w:r>
        <w:rPr>
          <w:rFonts w:ascii="Times New Roman" w:hAnsi="Times New Roman" w:cs="Times New Roman"/>
          <w:bCs/>
        </w:rPr>
        <w:t xml:space="preserve"> общей площадью </w:t>
      </w:r>
      <w:r>
        <w:rPr>
          <w:rFonts w:ascii="Times New Roman" w:hAnsi="Times New Roman" w:cs="Times New Roman"/>
          <w:bCs/>
        </w:rPr>
        <w:t xml:space="preserve">______________</w:t>
      </w:r>
      <w:r>
        <w:rPr>
          <w:rFonts w:ascii="Times New Roman" w:hAnsi="Times New Roman" w:cs="Times New Roman"/>
          <w:bCs/>
        </w:rPr>
        <w:t xml:space="preserve">, категория земель – </w:t>
      </w:r>
      <w:r>
        <w:rPr>
          <w:rFonts w:ascii="Times New Roman" w:hAnsi="Times New Roman" w:cs="Times New Roman"/>
          <w:bCs/>
        </w:rPr>
        <w:t xml:space="preserve">__________________</w:t>
      </w:r>
      <w:r>
        <w:rPr>
          <w:rFonts w:ascii="Times New Roman" w:hAnsi="Times New Roman" w:cs="Times New Roman"/>
          <w:bCs/>
        </w:rPr>
        <w:t xml:space="preserve">, местоположением: </w:t>
      </w:r>
      <w:r>
        <w:rPr>
          <w:rFonts w:ascii="Times New Roman" w:hAnsi="Times New Roman" w:cs="Times New Roman"/>
          <w:bCs/>
        </w:rPr>
        <w:t xml:space="preserve">______________</w:t>
      </w:r>
      <w:r>
        <w:rPr>
          <w:rFonts w:ascii="Times New Roman" w:hAnsi="Times New Roman" w:cs="Times New Roman"/>
          <w:bCs/>
        </w:rPr>
        <w:t xml:space="preserve"> для размещения </w:t>
      </w:r>
      <w:r>
        <w:rPr>
          <w:rFonts w:ascii="Times New Roman" w:hAnsi="Times New Roman" w:cs="Times New Roman"/>
          <w:bCs/>
        </w:rPr>
        <w:t xml:space="preserve">_____________</w:t>
      </w:r>
      <w:r>
        <w:rPr>
          <w:rFonts w:ascii="Times New Roman" w:hAnsi="Times New Roman" w:cs="Times New Roman"/>
          <w:bCs/>
          <w:i/>
        </w:rPr>
        <w:t xml:space="preserve">указывается вид объекта</w:t>
      </w:r>
      <w:r>
        <w:rPr>
          <w:rFonts w:ascii="Times New Roman" w:hAnsi="Times New Roman" w:cs="Times New Roman"/>
          <w:bCs/>
        </w:rPr>
        <w:t xml:space="preserve">, сроком на </w:t>
      </w:r>
      <w:r>
        <w:rPr>
          <w:rFonts w:ascii="Times New Roman" w:hAnsi="Times New Roman" w:cs="Times New Roman"/>
          <w:bCs/>
        </w:rPr>
        <w:t xml:space="preserve">_________</w:t>
      </w:r>
      <w:r>
        <w:rPr>
          <w:rFonts w:ascii="Times New Roman" w:hAnsi="Times New Roman" w:cs="Times New Roman"/>
          <w:bCs/>
        </w:rPr>
        <w:t xml:space="preserve">, в соответствии </w:t>
      </w:r>
      <w:r>
        <w:rPr>
          <w:rFonts w:ascii="Times New Roman" w:hAnsi="Times New Roman" w:cs="Times New Roman"/>
          <w:bCs/>
        </w:rPr>
        <w:t xml:space="preserve">со схемой границ, которая является неотъемлемой частью настоящего разрешения.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</w:t>
      </w:r>
      <w:r>
        <w:rPr>
          <w:rFonts w:ascii="Times New Roman" w:hAnsi="Times New Roman" w:cs="Times New Roman"/>
        </w:rPr>
        <w:t xml:space="preserve">Действие настоящего разрешения на использование земельного участка, указанного                 в пункте 1 настоящего ра</w:t>
      </w:r>
      <w:r>
        <w:rPr>
          <w:rFonts w:ascii="Times New Roman" w:hAnsi="Times New Roman" w:cs="Times New Roman"/>
        </w:rPr>
        <w:t xml:space="preserve">зрешения, досрочно прекращается</w:t>
      </w:r>
      <w:r>
        <w:rPr>
          <w:rFonts w:ascii="Times New Roman" w:hAnsi="Times New Roman" w:cs="Times New Roman"/>
        </w:rPr>
        <w:t xml:space="preserve"> со дня предоставления земельного участка физическому или юридическому лицу. Уведомление о предоставлении земельного участка третьим лицам направляется в адрес заявителя в течение 5 рабочих дней с момента предоставления земельного участка.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3.Использование земель, указанных в пункте 1, необходимо осуществлять после согласов</w:t>
      </w:r>
      <w:r>
        <w:rPr>
          <w:rFonts w:ascii="Times New Roman" w:hAnsi="Times New Roman" w:cs="Times New Roman"/>
        </w:rPr>
        <w:t xml:space="preserve">ания и утвержд</w:t>
      </w:r>
      <w:r>
        <w:rPr>
          <w:rFonts w:ascii="Times New Roman" w:hAnsi="Times New Roman" w:cs="Times New Roman"/>
        </w:rPr>
        <w:t xml:space="preserve">ения в установленном законом порядке проекта рекультивации (снятия               и использования плодородного слоя почвы), подготовленного в соответствии с требованиями, установленными постановлением Правительства Российской Федерации от 10 июля 2018 года </w:t>
      </w: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№ 800 «О проведении рекультивации и консервации земель».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4.В соответствии со статьёй 39.35 Земельного кодекса Российской Федерации в случае, если использование данных земель привело к порче либо уничтожению плодородного слоя почвы </w:t>
      </w:r>
      <w:r>
        <w:rPr>
          <w:rFonts w:ascii="Times New Roman" w:hAnsi="Times New Roman" w:cs="Times New Roman"/>
        </w:rPr>
        <w:t xml:space="preserve">в границах использования земель, необходимо привести земли в состояние, пригодное для                     их </w:t>
      </w:r>
      <w:r>
        <w:rPr>
          <w:rFonts w:ascii="Times New Roman" w:hAnsi="Times New Roman" w:cs="Times New Roman"/>
        </w:rPr>
        <w:t xml:space="preserve">использования</w:t>
      </w:r>
      <w:r>
        <w:rPr>
          <w:rFonts w:ascii="Times New Roman" w:hAnsi="Times New Roman" w:cs="Times New Roman"/>
        </w:rPr>
        <w:t xml:space="preserve"> в соответствии с разрешенным использованием, а также выполнить необходимые работы по рекультивации земельного участка, предусмотренные проектом рекультивации, являющимся неотъемлемой частью настоящего разрешения.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7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96"/>
        <w:gridCol w:w="1553"/>
        <w:gridCol w:w="3506"/>
      </w:tblGrid>
      <w:tr>
        <w:tblPrEx/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уполномоченного лица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уполномоченного лица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Приложение № 6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 Административному регламенту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left="5103"/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муниципальной услуги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pStyle w:val="888"/>
        <w:jc w:val="right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888"/>
        <w:jc w:val="right"/>
        <w:rPr>
          <w:color w:val="000000"/>
        </w:rPr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33656</wp:posOffset>
                </wp:positionV>
                <wp:extent cx="485775" cy="631303"/>
                <wp:effectExtent l="0" t="0" r="0" b="0"/>
                <wp:wrapNone/>
                <wp:docPr id="4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75255254" name="Рисунок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485775" cy="6313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-251661312;o:allowoverlap:true;o:allowincell:true;mso-position-horizontal-relative:text;margin-left:216.45pt;mso-position-horizontal:absolute;mso-position-vertical-relative:text;margin-top:2.65pt;mso-position-vertical:absolute;width:38.25pt;height:49.71pt;mso-wrap-distance-left:9.00pt;mso-wrap-distance-top:0.00pt;mso-wrap-distance-right:9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color w:val="000000"/>
        </w:rPr>
      </w:r>
      <w:r>
        <w:rPr>
          <w:color w:val="000000"/>
        </w:rPr>
      </w:r>
    </w:p>
    <w:p>
      <w:pPr>
        <w:jc w:val="center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</w:r>
      <w:r>
        <w:rPr>
          <w:spacing w:val="60"/>
          <w:sz w:val="32"/>
          <w:szCs w:val="32"/>
        </w:rPr>
      </w:r>
      <w:r>
        <w:rPr>
          <w:spacing w:val="60"/>
          <w:sz w:val="32"/>
          <w:szCs w:val="32"/>
        </w:rPr>
      </w:r>
    </w:p>
    <w:p>
      <w:pPr>
        <w:spacing w:after="0" w:line="240" w:lineRule="auto"/>
        <w:rPr>
          <w:spacing w:val="60"/>
          <w:sz w:val="28"/>
          <w:szCs w:val="28"/>
        </w:rPr>
      </w:pPr>
      <w:r>
        <w:rPr>
          <w:spacing w:val="60"/>
          <w:sz w:val="28"/>
          <w:szCs w:val="28"/>
        </w:rPr>
      </w:r>
      <w:r>
        <w:rPr>
          <w:spacing w:val="60"/>
          <w:sz w:val="28"/>
          <w:szCs w:val="28"/>
        </w:rPr>
      </w:r>
      <w:r>
        <w:rPr>
          <w:spacing w:val="60"/>
          <w:sz w:val="28"/>
          <w:szCs w:val="28"/>
        </w:rPr>
      </w:r>
    </w:p>
    <w:p>
      <w:pPr>
        <w:jc w:val="center"/>
        <w:spacing w:after="0" w:line="240" w:lineRule="auto"/>
        <w:rPr>
          <w:spacing w:val="60"/>
          <w:sz w:val="24"/>
          <w:szCs w:val="24"/>
        </w:rPr>
      </w:pPr>
      <w:r>
        <w:rPr>
          <w:rFonts w:cs="Calibri"/>
          <w:b/>
          <w:spacing w:val="60"/>
          <w:sz w:val="28"/>
          <w:szCs w:val="28"/>
        </w:rPr>
        <w:t xml:space="preserve">    </w:t>
      </w:r>
      <w:r>
        <w:rPr>
          <w:rFonts w:cs="Calibri"/>
          <w:b/>
          <w:bCs/>
          <w:spacing w:val="60"/>
          <w:sz w:val="24"/>
          <w:szCs w:val="24"/>
        </w:rPr>
        <w:t xml:space="preserve">БЕЛГОРОДСКАЯ</w:t>
      </w:r>
      <w:r>
        <w:rPr>
          <w:rFonts w:ascii="Arial Rounded MT Bold" w:hAnsi="Arial Rounded MT Bold"/>
          <w:b/>
          <w:bCs/>
          <w:spacing w:val="60"/>
          <w:sz w:val="24"/>
          <w:szCs w:val="24"/>
        </w:rPr>
        <w:t xml:space="preserve"> </w:t>
      </w:r>
      <w:r>
        <w:rPr>
          <w:rFonts w:cs="Calibri"/>
          <w:b/>
          <w:bCs/>
          <w:spacing w:val="60"/>
          <w:sz w:val="24"/>
          <w:szCs w:val="24"/>
        </w:rPr>
        <w:t xml:space="preserve">ОБЛАСТЬ</w:t>
      </w:r>
      <w:r>
        <w:rPr>
          <w:spacing w:val="60"/>
          <w:sz w:val="24"/>
          <w:szCs w:val="24"/>
        </w:rPr>
      </w:r>
      <w:r>
        <w:rPr>
          <w:spacing w:val="60"/>
          <w:sz w:val="24"/>
          <w:szCs w:val="24"/>
        </w:rPr>
      </w:r>
    </w:p>
    <w:p>
      <w:pPr>
        <w:jc w:val="center"/>
        <w:spacing w:after="0" w:line="240" w:lineRule="auto"/>
        <w:widowControl w:val="off"/>
        <w:rPr>
          <w:rFonts w:cs="Calibri"/>
          <w:b/>
          <w:bCs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</w:rPr>
        <w:t xml:space="preserve">АДМИНИСТРАЦИЯ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cs="Calibri"/>
          <w:b/>
          <w:bCs/>
          <w:color w:val="000000"/>
          <w:sz w:val="32"/>
          <w:szCs w:val="32"/>
        </w:rPr>
      </w:r>
      <w:r>
        <w:rPr>
          <w:rFonts w:cs="Calibri"/>
          <w:b/>
          <w:bCs/>
          <w:color w:val="000000"/>
          <w:sz w:val="32"/>
          <w:szCs w:val="32"/>
        </w:rPr>
      </w:r>
    </w:p>
    <w:p>
      <w:pPr>
        <w:jc w:val="center"/>
        <w:spacing w:after="0" w:line="240" w:lineRule="auto"/>
        <w:widowControl w:val="off"/>
        <w:rPr>
          <w:highlight w:val="none"/>
        </w:rPr>
      </w:pPr>
      <w:r>
        <w:rPr>
          <w:rFonts w:cs="Calibri"/>
          <w:b/>
          <w:bCs/>
          <w:color w:val="000000"/>
          <w:sz w:val="32"/>
          <w:szCs w:val="32"/>
        </w:rPr>
        <w:t xml:space="preserve">ЯКОВЛЕВСКОГО</w:t>
      </w:r>
      <w:r>
        <w:rPr>
          <w:rFonts w:ascii="Arial Rounded MT Bold" w:hAnsi="Arial Rounded MT Bold"/>
          <w:b/>
          <w:bCs/>
          <w:color w:val="000000"/>
          <w:sz w:val="32"/>
          <w:szCs w:val="32"/>
        </w:rPr>
        <w:t xml:space="preserve"> </w:t>
      </w:r>
      <w:r>
        <w:rPr>
          <w:rFonts w:cs="Calibri"/>
          <w:b/>
          <w:bCs/>
          <w:color w:val="000000"/>
          <w:sz w:val="32"/>
          <w:szCs w:val="32"/>
        </w:rPr>
        <w:t xml:space="preserve">МУНИЦИПАЛЬНОГО</w:t>
      </w:r>
      <w:r>
        <w:rPr>
          <w:rFonts w:ascii="Arial Rounded MT Bold" w:hAnsi="Arial Rounded MT Bold"/>
          <w:b/>
          <w:bCs/>
          <w:color w:val="000000"/>
          <w:sz w:val="32"/>
          <w:szCs w:val="32"/>
        </w:rPr>
        <w:t xml:space="preserve"> </w:t>
      </w:r>
      <w:r>
        <w:rPr>
          <w:rFonts w:cs="Calibri"/>
          <w:b/>
          <w:bCs/>
          <w:color w:val="000000"/>
          <w:sz w:val="32"/>
          <w:szCs w:val="32"/>
        </w:rPr>
        <w:t xml:space="preserve">ОКРУГА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  <w:spacing w:after="0" w:line="240" w:lineRule="auto"/>
        <w:widowControl w:val="off"/>
        <w:rPr>
          <w:b/>
          <w:bCs/>
          <w:color w:val="000000"/>
          <w:sz w:val="32"/>
          <w:szCs w:val="32"/>
        </w:rPr>
      </w:pPr>
      <w:r>
        <w:rPr>
          <w:highlight w:val="none"/>
        </w:rPr>
      </w:r>
      <w:r>
        <w:rPr>
          <w:rFonts w:cs="Calibri"/>
          <w:b/>
          <w:bCs/>
          <w:color w:val="000000"/>
          <w:sz w:val="32"/>
          <w:szCs w:val="32"/>
        </w:rPr>
        <w:t xml:space="preserve">БЕЛГОРОДСКОЙ ОБЛАСТИ</w:t>
      </w:r>
      <w:r>
        <w:rPr>
          <w:b/>
          <w:bCs/>
          <w:color w:val="000000"/>
          <w:sz w:val="32"/>
          <w:szCs w:val="32"/>
        </w:rPr>
      </w:r>
      <w:r>
        <w:rPr>
          <w:b/>
          <w:bCs/>
          <w:color w:val="000000"/>
          <w:sz w:val="32"/>
          <w:szCs w:val="32"/>
        </w:rPr>
      </w:r>
    </w:p>
    <w:p>
      <w:pPr>
        <w:jc w:val="center"/>
        <w:spacing w:after="0" w:line="240" w:lineRule="auto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Р А С П О Р Я Ж Е Н И Е</w:t>
      </w:r>
      <w:r>
        <w:rPr>
          <w:rFonts w:cs="Calibri"/>
          <w:sz w:val="28"/>
          <w:szCs w:val="28"/>
        </w:rPr>
      </w:r>
      <w:r>
        <w:rPr>
          <w:rFonts w:cs="Calibri"/>
          <w:sz w:val="28"/>
          <w:szCs w:val="28"/>
        </w:rPr>
      </w:r>
    </w:p>
    <w:p>
      <w:pPr>
        <w:jc w:val="center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Строитель</w:t>
      </w:r>
      <w:r>
        <w:rPr>
          <w:rFonts w:cs="Calibri"/>
          <w:sz w:val="24"/>
          <w:szCs w:val="24"/>
        </w:rPr>
      </w:r>
      <w:r>
        <w:rPr>
          <w:rFonts w:cs="Calibri"/>
          <w:sz w:val="24"/>
          <w:szCs w:val="24"/>
        </w:rPr>
      </w:r>
    </w:p>
    <w:p>
      <w:pPr>
        <w:jc w:val="center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</w:t>
      </w:r>
      <w:r>
        <w:rPr>
          <w:rFonts w:ascii="Times New Roman" w:hAnsi="Times New Roman" w:cs="Times New Roman"/>
          <w:sz w:val="28"/>
          <w:szCs w:val="28"/>
        </w:rPr>
        <w:t xml:space="preserve">    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202__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№________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442595</wp:posOffset>
                </wp:positionV>
                <wp:extent cx="800100" cy="342900"/>
                <wp:effectExtent l="13335" t="12065" r="5715" b="6985"/>
                <wp:wrapNone/>
                <wp:docPr id="5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t xml:space="preserve">   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" o:spid="_x0000_s4" o:spt="202" type="#_x0000_t202" style="position:absolute;z-index:251663360;o:allowoverlap:true;o:allowincell:true;mso-position-horizontal-relative:text;margin-left:-72.00pt;mso-position-horizontal:absolute;mso-position-vertical-relative:text;margin-top:34.85pt;mso-position-vertical:absolute;width:63.00pt;height:27.00pt;mso-wrap-distance-left:9.00pt;mso-wrap-distance-top:0.00pt;mso-wrap-distance-right:9.00pt;mso-wrap-distance-bottom:0.00pt;v-text-anchor:top;visibility:visible;" fillcolor="#FFFFFF" strokecolor="#FFFFFF" strokeweight="0.75pt">
                <v:textbox inset="0,0,0,0">
                  <w:txbxContent>
                    <w:p>
                      <w:r>
                        <w:t xml:space="preserve">  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bookmarkStart w:id="1" w:name="_GoBack"/>
      <w:r/>
      <w:bookmarkEnd w:id="1"/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ind w:firstLine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разрешении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на размещение объекта на землях или земельном участке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870"/>
        <w:ind w:firstLine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без предоставления земельного участка и установления сервитута</w: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Руководствуясь главой </w:t>
      </w:r>
      <w:r>
        <w:rPr>
          <w:rFonts w:ascii="Times New Roman" w:hAnsi="Times New Roman" w:cs="Times New Roman"/>
          <w:bCs/>
          <w:lang w:val="en-US"/>
        </w:rPr>
        <w:t xml:space="preserve">V</w:t>
      </w:r>
      <w:r>
        <w:rPr>
          <w:rFonts w:ascii="Times New Roman" w:hAnsi="Times New Roman" w:cs="Times New Roman"/>
          <w:bCs/>
        </w:rPr>
        <w:t xml:space="preserve">.6 </w:t>
      </w:r>
      <w:r>
        <w:rPr>
          <w:rFonts w:ascii="Times New Roman" w:hAnsi="Times New Roman" w:cs="Times New Roman"/>
        </w:rPr>
        <w:t xml:space="preserve">Земельного кодекса Российской Федерации, постановлением Правительства Российской Федерации от 03 декабря 2014 года № 1300 «Об утверждении перечня видов объектов, раз</w:t>
      </w:r>
      <w:r>
        <w:rPr>
          <w:rFonts w:ascii="Times New Roman" w:hAnsi="Times New Roman" w:cs="Times New Roman"/>
        </w:rPr>
        <w:t xml:space="preserve">мещ</w:t>
      </w:r>
      <w:r>
        <w:rPr>
          <w:rFonts w:ascii="Times New Roman" w:hAnsi="Times New Roman" w:cs="Times New Roman"/>
        </w:rPr>
        <w:t xml:space="preserve">ение которых может осуществляться на землях или земельных участках, находящихся  в государственной или муниципальной собственности, без предоставления земельных участков и установления сервитутов», законом Белгородской области от 22 декабря    2014 года № </w:t>
      </w:r>
      <w:r>
        <w:rPr>
          <w:rFonts w:ascii="Times New Roman" w:hAnsi="Times New Roman" w:cs="Times New Roman"/>
        </w:rPr>
        <w:t xml:space="preserve">328 «Об установ</w:t>
      </w:r>
      <w:r>
        <w:rPr>
          <w:rFonts w:ascii="Times New Roman" w:hAnsi="Times New Roman" w:cs="Times New Roman"/>
        </w:rPr>
        <w:t xml:space="preserve">лении случаев, при которых не требуется получение разрешения                на строительство на территории Белгородской области» постановлением Правительства Белгородской области от 16 ноября 2015 года № 408-пп «Об утверждении порядка и условий размещения </w:t>
      </w:r>
      <w:r>
        <w:rPr>
          <w:rFonts w:ascii="Times New Roman" w:hAnsi="Times New Roman" w:cs="Times New Roman"/>
        </w:rPr>
        <w:t xml:space="preserve">на территории Бе</w:t>
      </w:r>
      <w:r>
        <w:rPr>
          <w:rFonts w:ascii="Times New Roman" w:hAnsi="Times New Roman" w:cs="Times New Roman"/>
        </w:rPr>
        <w:t xml:space="preserve">лгородской области объектов, которые могут быть размещены                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сервитута», рассмотрев обращение</w:t>
      </w:r>
      <w:r>
        <w:rPr>
          <w:rFonts w:ascii="Times New Roman" w:hAnsi="Times New Roman" w:cs="Times New Roman"/>
          <w:bCs/>
        </w:rPr>
        <w:t xml:space="preserve"> _____________</w:t>
      </w:r>
      <w:r>
        <w:rPr>
          <w:rFonts w:ascii="Times New Roman" w:hAnsi="Times New Roman" w:cs="Times New Roman"/>
          <w:bCs/>
          <w:i/>
        </w:rPr>
        <w:t xml:space="preserve">указывается наименование заявителя, реквизиты заявления</w:t>
      </w:r>
      <w:r>
        <w:rPr>
          <w:rFonts w:ascii="Times New Roman" w:hAnsi="Times New Roman" w:cs="Times New Roman"/>
          <w:bCs/>
        </w:rPr>
        <w:t xml:space="preserve">, администрация __________________: 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7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1.Предоставляет ________________ </w:t>
      </w:r>
      <w:r>
        <w:rPr>
          <w:rFonts w:ascii="Times New Roman" w:hAnsi="Times New Roman" w:cs="Times New Roman"/>
        </w:rPr>
        <w:t xml:space="preserve">(ИНН, ОГРН), почтовый адрес: _______________</w:t>
      </w:r>
      <w:r>
        <w:rPr>
          <w:rFonts w:ascii="Times New Roman" w:hAnsi="Times New Roman" w:cs="Times New Roman"/>
          <w:bCs/>
        </w:rPr>
        <w:t xml:space="preserve"> разрешение на размещение объекта _________</w:t>
      </w:r>
      <w:r>
        <w:rPr>
          <w:rFonts w:ascii="Times New Roman" w:hAnsi="Times New Roman" w:cs="Times New Roman"/>
          <w:bCs/>
          <w:i/>
        </w:rPr>
        <w:t xml:space="preserve"> указывается вид объекта</w:t>
      </w:r>
      <w:r>
        <w:rPr>
          <w:rFonts w:ascii="Times New Roman" w:hAnsi="Times New Roman" w:cs="Times New Roman"/>
          <w:bCs/>
        </w:rPr>
        <w:t xml:space="preserve"> на части земельного участка площадью ______ в составе земельного участка с кадастровым номером ___________________ общей площадью ______________, категория земель – __________________, местоположением: ______________, сроком на ________</w:t>
      </w:r>
      <w:r>
        <w:rPr>
          <w:rFonts w:ascii="Times New Roman" w:hAnsi="Times New Roman" w:cs="Times New Roman"/>
          <w:bCs/>
        </w:rPr>
        <w:t xml:space="preserve">_,  в</w:t>
      </w:r>
      <w:r>
        <w:rPr>
          <w:rFonts w:ascii="Times New Roman" w:hAnsi="Times New Roman" w:cs="Times New Roman"/>
          <w:bCs/>
        </w:rPr>
        <w:t xml:space="preserve"> соответствии  со схемой границ, которая является неотъемлемой частью настоящего разрешения.</w:t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</w:t>
      </w:r>
      <w:r>
        <w:rPr>
          <w:rFonts w:ascii="Times New Roman" w:hAnsi="Times New Roman" w:cs="Times New Roman"/>
        </w:rPr>
        <w:t xml:space="preserve">Действие настоящего разрешения на размещение объекта, указанного в пункте 1 настоящего разрешения, досрочно прекращается со дня предоставления земельно</w:t>
      </w:r>
      <w:r>
        <w:rPr>
          <w:rFonts w:ascii="Times New Roman" w:hAnsi="Times New Roman" w:cs="Times New Roman"/>
        </w:rPr>
        <w:t xml:space="preserve">го участка, указанного в пункте 1 настоящего распоряжения, физическому или юридическому лицу. Уведомление о предоставлении земельного участка третьим лицам направляется в адрес заявителя в течение 5 рабочих дней с момента предоставления земельного участка.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3.Размещение объекта, указанного в пункте 1 настоящего разрешения, на земельном участке необходимо осуществлять после согласования и утверждения в установленном законом порядке проек</w:t>
      </w:r>
      <w:r>
        <w:rPr>
          <w:rFonts w:ascii="Times New Roman" w:hAnsi="Times New Roman" w:cs="Times New Roman"/>
        </w:rPr>
        <w:t xml:space="preserve">та рекультивации (снятия и использования плодородного слоя почвы), подготовленного в соответствии с требованиями, установленными постановлением Правительства Российской Федерации от 10 июля 2018 года № 800 «О проведении рекультивации и консервации земель».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</w:t>
      </w:r>
      <w:r>
        <w:rPr>
          <w:rFonts w:ascii="Times New Roman" w:hAnsi="Times New Roman" w:cs="Times New Roman"/>
        </w:rPr>
        <w:t xml:space="preserve">.В соответствии со ста</w:t>
      </w:r>
      <w:r>
        <w:rPr>
          <w:rFonts w:ascii="Times New Roman" w:hAnsi="Times New Roman" w:cs="Times New Roman"/>
        </w:rPr>
        <w:t xml:space="preserve">тьёй 39.35 Земельного кодекса Российской Федерации в случае, если использование данных земель для размещения объекта привело к порче либо уничтожению плодородного слоя почвы в границах использования земель, необходимо привести земли                        </w:t>
      </w:r>
      <w:r>
        <w:rPr>
          <w:rFonts w:ascii="Times New Roman" w:hAnsi="Times New Roman" w:cs="Times New Roman"/>
        </w:rPr>
        <w:t xml:space="preserve">в состояние, пр</w:t>
      </w:r>
      <w:r>
        <w:rPr>
          <w:rFonts w:ascii="Times New Roman" w:hAnsi="Times New Roman" w:cs="Times New Roman"/>
        </w:rPr>
        <w:t xml:space="preserve">игодное для их использования в соответствии с разрешенным использованием,                а также выполнить необходимые работы по рекультивации земельного участка, предусмотренные проектом рекультивации, являющимся неотъемлемой частью настоящего разрешения.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7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96"/>
        <w:gridCol w:w="1553"/>
        <w:gridCol w:w="3506"/>
      </w:tblGrid>
      <w:tr>
        <w:tblPrEx/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уполномоченного лица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уполномоченного лица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2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  <w:r>
        <w:rPr>
          <w:color w:val="auto"/>
          <w:sz w:val="26"/>
          <w:szCs w:val="26"/>
        </w:rPr>
      </w:r>
      <w:r>
        <w:rPr>
          <w:color w:val="auto"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3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Rounded MT Bold">
    <w:panose1 w:val="020B070402020202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80544387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46</w:t>
        </w:r>
        <w:r>
          <w:fldChar w:fldCharType="end"/>
        </w:r>
        <w:r/>
      </w:p>
    </w:sdtContent>
  </w:sdt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860"/>
    <w:link w:val="842"/>
    <w:uiPriority w:val="35"/>
    <w:rPr>
      <w:b/>
      <w:bCs/>
      <w:color w:val="4f81bd" w:themeColor="accent1"/>
      <w:sz w:val="18"/>
      <w:szCs w:val="18"/>
    </w:rPr>
  </w:style>
  <w:style w:type="table" w:styleId="682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be5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be5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be5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be5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blStylePr w:type="band1Horz">
      <w:tcPr>
        <w:shd w:val="clear" w:color="ffffff" w:themeColor="accent1" w:themeTint="75" w:fill="aec5e1" w:themeFill="accent1" w:themeFillTint="75"/>
      </w:tcPr>
    </w:tblStylePr>
    <w:tblStylePr w:type="band1Vert">
      <w:tcPr>
        <w:shd w:val="clear" w:color="ffffff" w:themeColor="accent1" w:themeTint="75" w:fill="aec5e1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blStylePr w:type="band1Horz">
      <w:tcPr>
        <w:shd w:val="clear" w:color="ffffff" w:themeColor="accent2" w:themeTint="75" w:fill="e2afad" w:themeFill="accent2" w:themeFillTint="75"/>
      </w:tcPr>
    </w:tblStylePr>
    <w:tblStylePr w:type="band1Vert">
      <w:tcPr>
        <w:shd w:val="clear" w:color="ffffff" w:themeColor="accent2" w:themeTint="75" w:fill="e2af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blStylePr w:type="band1Horz">
      <w:tcPr>
        <w:shd w:val="clear" w:color="ffffff" w:themeColor="accent3" w:themeTint="75" w:fill="d1e0b3" w:themeFill="accent3" w:themeFillTint="75"/>
      </w:tcPr>
    </w:tblStylePr>
    <w:tblStylePr w:type="band1Vert">
      <w:tcPr>
        <w:shd w:val="clear" w:color="ffffff" w:themeColor="accent3" w:themeTint="75" w:fill="d1e0b3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5b8d4" w:themeFill="accent4" w:themeFillTint="75"/>
      </w:tcPr>
    </w:tblStylePr>
    <w:tblStylePr w:type="band1Vert">
      <w:tcPr>
        <w:shd w:val="clear" w:color="ffffff" w:themeColor="accent4" w:themeTint="75" w:fill="c5b8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cd9e5" w:themeFill="accent5" w:themeFillTint="75"/>
      </w:tcPr>
    </w:tblStylePr>
    <w:tblStylePr w:type="band1Vert">
      <w:tcPr>
        <w:shd w:val="clear" w:color="ffffff" w:themeColor="accent5" w:themeTint="75" w:fill="acd9e5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blStylePr w:type="band1Horz">
      <w:tcPr>
        <w:shd w:val="clear" w:color="ffffff" w:themeColor="accent6" w:themeTint="75" w:fill="fbcfaa" w:themeFill="accent6" w:themeFillTint="75"/>
      </w:tcPr>
    </w:tblStylePr>
    <w:tblStylePr w:type="band1Vert">
      <w:tcPr>
        <w:shd w:val="clear" w:color="ffffff" w:themeColor="accent6" w:themeTint="75" w:fill="fbcf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be5f2" w:themeFill="accent1" w:themeFillTint="34"/>
      </w:tcPr>
    </w:tblStylePr>
    <w:tblStylePr w:type="band1Vert">
      <w:tcPr>
        <w:shd w:val="clear" w:color="ffffff" w:themeColor="accent1" w:themeTint="34" w:fill="dbe5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6da5" w:themeColor="accent1" w:themeTint="80" w:themeShade="95"/>
      </w:rPr>
    </w:tblStylePr>
    <w:tblStylePr w:type="firstRow">
      <w:rPr>
        <w:b/>
        <w:color w:val="3e6da5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</w:tblStylePr>
    <w:tblStylePr w:type="lastRow">
      <w:rPr>
        <w:b/>
        <w:color w:val="3e6da5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3dddc" w:themeFill="accent2" w:themeFillTint="32"/>
      </w:tcPr>
    </w:tblStylePr>
    <w:tblStylePr w:type="band1Vert">
      <w:tcPr>
        <w:shd w:val="clear" w:color="ffffff" w:themeColor="accent2" w:themeTint="32" w:fill="f3dddc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f3a38" w:themeColor="accent2" w:themeTint="97" w:themeShade="95"/>
      </w:rPr>
    </w:tblStylePr>
    <w:tblStylePr w:type="firstRow">
      <w:rPr>
        <w:b/>
        <w:color w:val="9f3a38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</w:tblStylePr>
    <w:tblStylePr w:type="lastRow">
      <w:rPr>
        <w:b/>
        <w:color w:val="9f3a38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bf1dd" w:themeFill="accent3" w:themeFillTint="34"/>
      </w:tcPr>
    </w:tblStylePr>
    <w:tblStylePr w:type="band1Vert">
      <w:tcPr>
        <w:shd w:val="clear" w:color="ffffff" w:themeColor="accent3" w:themeTint="34" w:fill="ebf1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32f" w:themeColor="accent3" w:themeTint="FE" w:themeShade="95"/>
      </w:rPr>
    </w:tblStylePr>
    <w:tblStylePr w:type="firstRow">
      <w:rPr>
        <w:b/>
        <w:color w:val="5c73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</w:tblStylePr>
    <w:tblStylePr w:type="lastRow">
      <w:rPr>
        <w:b/>
        <w:color w:val="5c73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4" w:themeColor="accent4" w:themeTint="9A" w:themeShade="95"/>
      </w:rPr>
    </w:tblStylePr>
    <w:tblStylePr w:type="firstRow">
      <w:rPr>
        <w:b/>
        <w:color w:val="664f84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</w:tblStylePr>
    <w:tblStylePr w:type="lastRow">
      <w:rPr>
        <w:b/>
        <w:color w:val="664f84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879" w:themeColor="accent5" w:themeShade="95"/>
      </w:rPr>
    </w:tblStylePr>
    <w:tblStylePr w:type="firstRow">
      <w:rPr>
        <w:b/>
        <w:color w:val="266879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</w:tblStylePr>
    <w:tblStylePr w:type="lastRow">
      <w:rPr>
        <w:b/>
        <w:color w:val="266879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ad9" w:themeFill="accent6" w:themeFillTint="34"/>
      </w:tcPr>
    </w:tblStylePr>
    <w:tblStylePr w:type="band1Vert">
      <w:tcPr>
        <w:shd w:val="clear" w:color="ffffff" w:themeColor="accent6" w:themeTint="34" w:fill="fdead9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879" w:themeColor="accent5" w:themeShade="95"/>
      </w:rPr>
    </w:tblStylePr>
    <w:tblStylePr w:type="firstRow">
      <w:rPr>
        <w:b/>
        <w:color w:val="266879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</w:tblStylePr>
    <w:tblStylePr w:type="lastRow">
      <w:rPr>
        <w:b/>
        <w:color w:val="266879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6da5" w:themeColor="accent1" w:themeTint="80" w:themeShade="95"/>
        <w:sz w:val="22"/>
      </w:rPr>
      <w:tcPr>
        <w:shd w:val="clear" w:color="ffffff" w:themeColor="accent1" w:themeTint="34" w:fill="dbe5f2" w:themeFill="accent1" w:themeFillTint="34"/>
      </w:tcPr>
    </w:tblStylePr>
    <w:tblStylePr w:type="band1Vert">
      <w:tcPr>
        <w:shd w:val="clear" w:color="ffffff" w:themeColor="accent1" w:themeTint="34" w:fill="dbe5f2" w:themeFill="accent1" w:themeFillTint="34"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f3a38" w:themeColor="accent2" w:themeTint="97" w:themeShade="95"/>
        <w:sz w:val="22"/>
      </w:rPr>
      <w:tcPr>
        <w:shd w:val="clear" w:color="ffffff" w:themeColor="accent2" w:themeTint="32" w:fill="f3dddc" w:themeFill="accent2" w:themeFillTint="32"/>
      </w:tcPr>
    </w:tblStylePr>
    <w:tblStylePr w:type="band1Vert">
      <w:tcPr>
        <w:shd w:val="clear" w:color="ffffff" w:themeColor="accent2" w:themeTint="32" w:fill="f3dddc" w:themeFill="accent2" w:themeFillTint="32"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32f" w:themeColor="accent3" w:themeTint="FE" w:themeShade="95"/>
        <w:sz w:val="22"/>
      </w:rPr>
      <w:tcPr>
        <w:shd w:val="clear" w:color="ffffff" w:themeColor="accent3" w:themeTint="34" w:fill="ebf1dd" w:themeFill="accent3" w:themeFillTint="34"/>
      </w:tcPr>
    </w:tblStylePr>
    <w:tblStylePr w:type="band1Vert">
      <w:tcPr>
        <w:shd w:val="clear" w:color="ffffff" w:themeColor="accent3" w:themeTint="34" w:fill="ebf1dd" w:themeFill="accent3" w:themeFillTint="34"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4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879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879" w:themeColor="accent5" w:themeShade="95"/>
        <w:sz w:val="22"/>
      </w:r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25408" w:themeColor="accent6" w:themeShade="95"/>
        <w:sz w:val="22"/>
      </w:rPr>
      <w:tcPr>
        <w:shd w:val="clear" w:color="ffffff" w:themeColor="accent6" w:themeTint="34" w:fill="fdead9" w:themeFill="accent6" w:themeFillTint="34"/>
      </w:tcPr>
    </w:tblStylePr>
    <w:tblStylePr w:type="band1Vert">
      <w:tcPr>
        <w:shd w:val="clear" w:color="ffffff" w:themeColor="accent6" w:themeTint="34" w:fill="fdead9" w:themeFill="accent6" w:themeFillTint="34"/>
      </w:tcPr>
    </w:tblStylePr>
    <w:tblStylePr w:type="band2Horz">
      <w:rPr>
        <w:rFonts w:ascii="Arial" w:hAnsi="Arial"/>
        <w:color w:val="b25408" w:themeColor="accent6" w:themeShade="95"/>
        <w:sz w:val="22"/>
      </w:r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dfee" w:themeFill="accent1" w:themeFillTint="40"/>
      </w:tcPr>
    </w:tblStylePr>
    <w:tblStylePr w:type="band1Vert">
      <w:tcPr>
        <w:shd w:val="clear" w:color="ffffff" w:themeColor="accent1" w:themeTint="40" w:fill="d3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8" w:themeFill="accent4" w:themeFillTint="40"/>
      </w:tcPr>
    </w:tblStylePr>
    <w:tblStylePr w:type="band1Vert">
      <w:tcPr>
        <w:shd w:val="clear" w:color="ffffff" w:themeColor="accent4" w:themeTint="40" w:fill="dfd8e8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2eaf1" w:themeFill="accent5" w:themeFillTint="40"/>
      </w:tcPr>
    </w:tblStylePr>
    <w:tblStylePr w:type="band1Vert">
      <w:tcPr>
        <w:shd w:val="clear" w:color="ffffff" w:themeColor="accent5" w:themeTint="40" w:fill="d2eaf1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de5d1" w:themeFill="accent6" w:themeFillTint="40"/>
      </w:tcPr>
    </w:tblStylePr>
    <w:tblStylePr w:type="band1Vert">
      <w:tcPr>
        <w:shd w:val="clear" w:color="ffffff" w:themeColor="accent6" w:themeTint="40" w:fill="fde5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8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8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2eaf1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2eaf1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de5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de5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a9796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c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7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2cddd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ac091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8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8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2eaf1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2eaf1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de5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de5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blStylePr w:type="band1Horz"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blStylePr w:type="band1Horz"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blStylePr w:type="band1Horz"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blStylePr w:type="band1Horz"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blStylePr w:type="band1Horz"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dfee" w:themeFill="accent1" w:themeFillTint="40"/>
      </w:tcPr>
    </w:tblStylePr>
    <w:tblStylePr w:type="band1Vert">
      <w:tcPr>
        <w:shd w:val="clear" w:color="ffffff" w:themeColor="accent1" w:themeTint="40" w:fill="d3df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b4b72" w:themeColor="accent1" w:themeShade="95"/>
      </w:rPr>
    </w:tblStylePr>
    <w:tblStylePr w:type="firstRow">
      <w:rPr>
        <w:b/>
        <w:color w:val="2b4b72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</w:tblStylePr>
    <w:tblStylePr w:type="lastRow">
      <w:rPr>
        <w:b/>
        <w:color w:val="2b4b72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f3a38" w:themeColor="accent2" w:themeTint="97" w:themeShade="95"/>
      </w:rPr>
    </w:tblStylePr>
    <w:tblStylePr w:type="firstRow">
      <w:rPr>
        <w:b/>
        <w:color w:val="9f3a38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</w:tblStylePr>
    <w:tblStylePr w:type="lastRow">
      <w:rPr>
        <w:b/>
        <w:color w:val="9f3a38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93f" w:themeColor="accent3" w:themeTint="98" w:themeShade="95"/>
      </w:rPr>
    </w:tblStylePr>
    <w:tblStylePr w:type="firstRow">
      <w:rPr>
        <w:b/>
        <w:color w:val="7c99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</w:tblStylePr>
    <w:tblStylePr w:type="lastRow">
      <w:rPr>
        <w:b/>
        <w:color w:val="7c99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8" w:themeFill="accent4" w:themeFillTint="40"/>
      </w:tcPr>
    </w:tblStylePr>
    <w:tblStylePr w:type="band1Vert">
      <w:tcPr>
        <w:shd w:val="clear" w:color="ffffff" w:themeColor="accent4" w:themeTint="40" w:fill="dfd8e8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4" w:themeColor="accent4" w:themeTint="9A" w:themeShade="95"/>
      </w:rPr>
    </w:tblStylePr>
    <w:tblStylePr w:type="firstRow">
      <w:rPr>
        <w:b/>
        <w:color w:val="664f84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</w:tblStylePr>
    <w:tblStylePr w:type="lastRow">
      <w:rPr>
        <w:b/>
        <w:color w:val="664f84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2eaf1" w:themeFill="accent5" w:themeFillTint="40"/>
      </w:tcPr>
    </w:tblStylePr>
    <w:tblStylePr w:type="band1Vert">
      <w:tcPr>
        <w:shd w:val="clear" w:color="ffffff" w:themeColor="accent5" w:themeTint="40" w:fill="d2eaf1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ba3" w:themeColor="accent5" w:themeTint="9A" w:themeShade="95"/>
      </w:rPr>
    </w:tblStylePr>
    <w:tblStylePr w:type="firstRow">
      <w:rPr>
        <w:b/>
        <w:color w:val="338ba3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</w:tblStylePr>
    <w:tblStylePr w:type="lastRow">
      <w:rPr>
        <w:b/>
        <w:color w:val="338ba3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de5d1" w:themeFill="accent6" w:themeFillTint="40"/>
      </w:tcPr>
    </w:tblStylePr>
    <w:tblStylePr w:type="band1Vert">
      <w:tcPr>
        <w:shd w:val="clear" w:color="ffffff" w:themeColor="accent6" w:themeTint="40" w:fill="fde5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d680a" w:themeColor="accent6" w:themeTint="98" w:themeShade="95"/>
      </w:rPr>
    </w:tblStylePr>
    <w:tblStylePr w:type="firstRow">
      <w:rPr>
        <w:b/>
        <w:color w:val="dd680a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</w:tblStylePr>
    <w:tblStylePr w:type="lastRow">
      <w:rPr>
        <w:b/>
        <w:color w:val="dd680a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b4b72" w:themeColor="accent1" w:themeShade="95"/>
        <w:sz w:val="22"/>
      </w:rPr>
      <w:tcPr>
        <w:shd w:val="clear" w:color="ffffff" w:themeColor="accent1" w:themeTint="40" w:fill="d3dfee" w:themeFill="accent1" w:themeFillTint="40"/>
      </w:tcPr>
    </w:tblStylePr>
    <w:tblStylePr w:type="band1Vert">
      <w:tcPr>
        <w:shd w:val="clear" w:color="ffffff" w:themeColor="accent1" w:themeTint="40" w:fill="d3dfee" w:themeFill="accent1" w:themeFillTint="40"/>
      </w:tcPr>
    </w:tblStylePr>
    <w:tblStylePr w:type="band2Horz">
      <w:rPr>
        <w:rFonts w:ascii="Arial" w:hAnsi="Arial"/>
        <w:color w:val="2b4b72" w:themeColor="accent1" w:themeShade="95"/>
        <w:sz w:val="22"/>
      </w:r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b4b72" w:themeColor="accent1" w:themeShade="95"/>
        <w:sz w:val="22"/>
      </w:rPr>
    </w:tblStylePr>
  </w:style>
  <w:style w:type="table" w:styleId="781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f3a38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</w:tblStylePr>
  </w:style>
  <w:style w:type="table" w:styleId="782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9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</w:tblStylePr>
  </w:style>
  <w:style w:type="table" w:styleId="783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4" w:themeColor="accent4" w:themeTint="9A" w:themeShade="95"/>
        <w:sz w:val="22"/>
      </w:rPr>
      <w:tcPr>
        <w:shd w:val="clear" w:color="ffffff" w:themeColor="accent4" w:themeTint="40" w:fill="dfd8e8" w:themeFill="accent4" w:themeFillTint="40"/>
      </w:tcPr>
    </w:tblStylePr>
    <w:tblStylePr w:type="band1Vert">
      <w:tcPr>
        <w:shd w:val="clear" w:color="ffffff" w:themeColor="accent4" w:themeTint="40" w:fill="dfd8e8" w:themeFill="accent4" w:themeFillTint="40"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</w:tblStylePr>
  </w:style>
  <w:style w:type="table" w:styleId="784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ba3" w:themeColor="accent5" w:themeTint="9A" w:themeShade="95"/>
        <w:sz w:val="22"/>
      </w:rPr>
      <w:tcPr>
        <w:shd w:val="clear" w:color="ffffff" w:themeColor="accent5" w:themeTint="40" w:fill="d2eaf1" w:themeFill="accent5" w:themeFillTint="40"/>
      </w:tcPr>
    </w:tblStylePr>
    <w:tblStylePr w:type="band1Vert">
      <w:tcPr>
        <w:shd w:val="clear" w:color="ffffff" w:themeColor="accent5" w:themeTint="40" w:fill="d2eaf1" w:themeFill="accent5" w:themeFillTint="40"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</w:tblStylePr>
  </w:style>
  <w:style w:type="table" w:styleId="785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d680a" w:themeColor="accent6" w:themeTint="98" w:themeShade="95"/>
        <w:sz w:val="22"/>
      </w:rPr>
      <w:tcPr>
        <w:shd w:val="clear" w:color="ffffff" w:themeColor="accent6" w:themeTint="40" w:fill="fde5d1" w:themeFill="accent6" w:themeFillTint="40"/>
      </w:tcPr>
    </w:tblStylePr>
    <w:tblStylePr w:type="band1Vert">
      <w:tcPr>
        <w:shd w:val="clear" w:color="ffffff" w:themeColor="accent6" w:themeTint="40" w:fill="fde5d1" w:themeFill="accent6" w:themeFillTint="40"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</w:tblStylePr>
  </w:style>
  <w:style w:type="table" w:styleId="786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8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8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bc2" w:themeFill="accent1" w:themeFillTint="EA"/>
      </w:tcPr>
    </w:tblStylePr>
  </w:style>
  <w:style w:type="table" w:styleId="788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a9796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a9796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a9796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a9796" w:themeFill="accent2" w:themeFillTint="97"/>
      </w:tcPr>
    </w:tblStylePr>
  </w:style>
  <w:style w:type="table" w:styleId="789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b5a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b5a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b5a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b5a" w:themeFill="accent3" w:themeFillTint="FE"/>
      </w:tcPr>
    </w:tblStylePr>
  </w:style>
  <w:style w:type="table" w:styleId="790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7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7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7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7" w:themeFill="accent4" w:themeFillTint="9A"/>
      </w:tcPr>
    </w:tblStylePr>
  </w:style>
  <w:style w:type="table" w:styleId="791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8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8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b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bc2" w:themeFill="accent1" w:themeFillTint="EA"/>
      </w:tcPr>
    </w:tblStylePr>
  </w:style>
  <w:style w:type="table" w:styleId="795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3dd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a9796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a9796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a9796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a9796" w:themeFill="accent2" w:themeFillTint="97"/>
      </w:tcPr>
    </w:tblStylePr>
  </w:style>
  <w:style w:type="table" w:styleId="796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bf1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b5a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b5a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b5a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b5a" w:themeFill="accent3" w:themeFillTint="FE"/>
      </w:tcPr>
    </w:tblStylePr>
  </w:style>
  <w:style w:type="table" w:styleId="797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7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7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7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7" w:themeFill="accent4" w:themeFillTint="9A"/>
      </w:tcPr>
    </w:tblStylePr>
  </w:style>
  <w:style w:type="table" w:styleId="798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a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7">
    <w:name w:val="Heading 1"/>
    <w:basedOn w:val="859"/>
    <w:next w:val="859"/>
    <w:link w:val="816"/>
    <w:uiPriority w:val="9"/>
    <w:qFormat/>
    <w:pPr>
      <w:keepLines/>
      <w:keepNext/>
      <w:spacing w:before="360" w:after="80"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08">
    <w:name w:val="Heading 2"/>
    <w:basedOn w:val="859"/>
    <w:next w:val="859"/>
    <w:link w:val="817"/>
    <w:uiPriority w:val="9"/>
    <w:unhideWhenUsed/>
    <w:qFormat/>
    <w:pPr>
      <w:keepLines/>
      <w:keepNext/>
      <w:spacing w:before="160" w:after="80"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09">
    <w:name w:val="Heading 3"/>
    <w:basedOn w:val="859"/>
    <w:next w:val="859"/>
    <w:link w:val="818"/>
    <w:uiPriority w:val="9"/>
    <w:unhideWhenUsed/>
    <w:qFormat/>
    <w:pPr>
      <w:keepLines/>
      <w:keepNext/>
      <w:spacing w:before="160" w:after="80"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10">
    <w:name w:val="Heading 4"/>
    <w:basedOn w:val="859"/>
    <w:next w:val="859"/>
    <w:link w:val="819"/>
    <w:uiPriority w:val="9"/>
    <w:unhideWhenUsed/>
    <w:qFormat/>
    <w:pPr>
      <w:keepLines/>
      <w:keepNext/>
      <w:spacing w:before="80" w:after="40"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11">
    <w:name w:val="Heading 5"/>
    <w:basedOn w:val="859"/>
    <w:next w:val="859"/>
    <w:link w:val="820"/>
    <w:uiPriority w:val="9"/>
    <w:unhideWhenUsed/>
    <w:qFormat/>
    <w:pPr>
      <w:keepLines/>
      <w:keepNext/>
      <w:spacing w:before="80" w:after="40"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12">
    <w:name w:val="Heading 6"/>
    <w:basedOn w:val="859"/>
    <w:next w:val="859"/>
    <w:link w:val="821"/>
    <w:uiPriority w:val="9"/>
    <w:unhideWhenUsed/>
    <w:qFormat/>
    <w:pPr>
      <w:keepLines/>
      <w:keepNext/>
      <w:spacing w:before="40" w:after="0"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13">
    <w:name w:val="Heading 7"/>
    <w:basedOn w:val="859"/>
    <w:next w:val="859"/>
    <w:link w:val="822"/>
    <w:uiPriority w:val="9"/>
    <w:unhideWhenUsed/>
    <w:qFormat/>
    <w:pPr>
      <w:keepLines/>
      <w:keepNext/>
      <w:spacing w:before="40" w:after="0"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14">
    <w:name w:val="Heading 8"/>
    <w:basedOn w:val="859"/>
    <w:next w:val="859"/>
    <w:link w:val="823"/>
    <w:uiPriority w:val="9"/>
    <w:unhideWhenUsed/>
    <w:qFormat/>
    <w:pPr>
      <w:keepLines/>
      <w:keepNext/>
      <w:spacing w:after="0"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15">
    <w:name w:val="Heading 9"/>
    <w:basedOn w:val="859"/>
    <w:next w:val="859"/>
    <w:link w:val="824"/>
    <w:uiPriority w:val="9"/>
    <w:unhideWhenUsed/>
    <w:qFormat/>
    <w:pPr>
      <w:keepLines/>
      <w:keepNext/>
      <w:spacing w:after="0"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16">
    <w:name w:val="Heading 1 Char"/>
    <w:basedOn w:val="860"/>
    <w:link w:val="807"/>
    <w:uiPriority w:val="9"/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17">
    <w:name w:val="Heading 2 Char"/>
    <w:basedOn w:val="860"/>
    <w:link w:val="808"/>
    <w:uiPriority w:val="9"/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18">
    <w:name w:val="Heading 3 Char"/>
    <w:basedOn w:val="860"/>
    <w:link w:val="809"/>
    <w:uiPriority w:val="9"/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19">
    <w:name w:val="Heading 4 Char"/>
    <w:basedOn w:val="860"/>
    <w:link w:val="810"/>
    <w:uiPriority w:val="9"/>
    <w:rPr>
      <w:rFonts w:ascii="Arial" w:hAnsi="Arial" w:eastAsia="Arial" w:cs="Arial"/>
      <w:i/>
      <w:iCs/>
      <w:color w:val="0f4761" w:themeColor="accent1" w:themeShade="BF"/>
    </w:rPr>
  </w:style>
  <w:style w:type="character" w:styleId="820">
    <w:name w:val="Heading 5 Char"/>
    <w:basedOn w:val="860"/>
    <w:link w:val="811"/>
    <w:uiPriority w:val="9"/>
    <w:rPr>
      <w:rFonts w:ascii="Arial" w:hAnsi="Arial" w:eastAsia="Arial" w:cs="Arial"/>
      <w:color w:val="0f4761" w:themeColor="accent1" w:themeShade="BF"/>
    </w:rPr>
  </w:style>
  <w:style w:type="character" w:styleId="821">
    <w:name w:val="Heading 6 Char"/>
    <w:basedOn w:val="860"/>
    <w:link w:val="812"/>
    <w:uiPriority w:val="9"/>
    <w:rPr>
      <w:rFonts w:ascii="Arial" w:hAnsi="Arial" w:eastAsia="Arial" w:cs="Arial"/>
      <w:i/>
      <w:iCs/>
      <w:color w:val="595959" w:themeColor="text1" w:themeTint="A6"/>
    </w:rPr>
  </w:style>
  <w:style w:type="character" w:styleId="822">
    <w:name w:val="Heading 7 Char"/>
    <w:basedOn w:val="860"/>
    <w:link w:val="813"/>
    <w:uiPriority w:val="9"/>
    <w:rPr>
      <w:rFonts w:ascii="Arial" w:hAnsi="Arial" w:eastAsia="Arial" w:cs="Arial"/>
      <w:color w:val="595959" w:themeColor="text1" w:themeTint="A6"/>
    </w:rPr>
  </w:style>
  <w:style w:type="character" w:styleId="823">
    <w:name w:val="Heading 8 Char"/>
    <w:basedOn w:val="860"/>
    <w:link w:val="814"/>
    <w:uiPriority w:val="9"/>
    <w:rPr>
      <w:rFonts w:ascii="Arial" w:hAnsi="Arial" w:eastAsia="Arial" w:cs="Arial"/>
      <w:i/>
      <w:iCs/>
      <w:color w:val="272727" w:themeColor="text1" w:themeTint="D8"/>
    </w:rPr>
  </w:style>
  <w:style w:type="character" w:styleId="824">
    <w:name w:val="Heading 9 Char"/>
    <w:basedOn w:val="860"/>
    <w:link w:val="815"/>
    <w:uiPriority w:val="9"/>
    <w:rPr>
      <w:rFonts w:ascii="Arial" w:hAnsi="Arial" w:eastAsia="Arial" w:cs="Arial"/>
      <w:i/>
      <w:iCs/>
      <w:color w:val="272727" w:themeColor="text1" w:themeTint="D8"/>
    </w:rPr>
  </w:style>
  <w:style w:type="paragraph" w:styleId="825">
    <w:name w:val="Title"/>
    <w:basedOn w:val="859"/>
    <w:next w:val="859"/>
    <w:link w:val="826"/>
    <w:uiPriority w:val="10"/>
    <w:qFormat/>
    <w:pPr>
      <w:contextualSpacing/>
      <w:spacing w:after="80" w:line="240" w:lineRule="auto"/>
    </w:pPr>
    <w:rPr>
      <w:rFonts w:ascii="Arial" w:hAnsi="Arial" w:eastAsia="Arial" w:cs="Arial"/>
      <w:spacing w:val="-10"/>
      <w:sz w:val="56"/>
      <w:szCs w:val="56"/>
    </w:rPr>
  </w:style>
  <w:style w:type="character" w:styleId="826">
    <w:name w:val="Title Char"/>
    <w:basedOn w:val="860"/>
    <w:link w:val="825"/>
    <w:uiPriority w:val="10"/>
    <w:rPr>
      <w:rFonts w:ascii="Arial" w:hAnsi="Arial" w:eastAsia="Arial" w:cs="Arial"/>
      <w:spacing w:val="-10"/>
      <w:sz w:val="56"/>
      <w:szCs w:val="56"/>
    </w:rPr>
  </w:style>
  <w:style w:type="paragraph" w:styleId="827">
    <w:name w:val="Subtitle"/>
    <w:basedOn w:val="859"/>
    <w:next w:val="859"/>
    <w:link w:val="828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styleId="828">
    <w:name w:val="Subtitle Char"/>
    <w:basedOn w:val="860"/>
    <w:link w:val="827"/>
    <w:uiPriority w:val="11"/>
    <w:rPr>
      <w:color w:val="595959" w:themeColor="text1" w:themeTint="A6"/>
      <w:spacing w:val="15"/>
      <w:sz w:val="28"/>
      <w:szCs w:val="28"/>
    </w:rPr>
  </w:style>
  <w:style w:type="paragraph" w:styleId="829">
    <w:name w:val="Quote"/>
    <w:basedOn w:val="859"/>
    <w:next w:val="859"/>
    <w:link w:val="830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30">
    <w:name w:val="Quote Char"/>
    <w:basedOn w:val="860"/>
    <w:link w:val="829"/>
    <w:uiPriority w:val="29"/>
    <w:rPr>
      <w:i/>
      <w:iCs/>
      <w:color w:val="404040" w:themeColor="text1" w:themeTint="BF"/>
    </w:rPr>
  </w:style>
  <w:style w:type="character" w:styleId="831">
    <w:name w:val="Intense Emphasis"/>
    <w:basedOn w:val="860"/>
    <w:uiPriority w:val="21"/>
    <w:qFormat/>
    <w:rPr>
      <w:i/>
      <w:iCs/>
      <w:color w:val="0f4761" w:themeColor="accent1" w:themeShade="BF"/>
    </w:rPr>
  </w:style>
  <w:style w:type="paragraph" w:styleId="832">
    <w:name w:val="Intense Quote"/>
    <w:basedOn w:val="859"/>
    <w:next w:val="859"/>
    <w:link w:val="833"/>
    <w:uiPriority w:val="30"/>
    <w:qFormat/>
    <w:pPr>
      <w:ind w:left="864" w:right="864"/>
      <w:jc w:val="center"/>
      <w:spacing w:before="360" w:after="360"/>
      <w:pBdr>
        <w:top w:val="single" w:color="0F4761" w:themeColor="accent1" w:themeShade="BF" w:sz="4" w:space="10"/>
        <w:bottom w:val="single" w:color="0F4761" w:themeColor="accent1" w:themeShade="BF" w:sz="4" w:space="10"/>
      </w:pBdr>
    </w:pPr>
    <w:rPr>
      <w:i/>
      <w:iCs/>
      <w:color w:val="0f4761" w:themeColor="accent1" w:themeShade="BF"/>
    </w:rPr>
  </w:style>
  <w:style w:type="character" w:styleId="833">
    <w:name w:val="Intense Quote Char"/>
    <w:basedOn w:val="860"/>
    <w:link w:val="832"/>
    <w:uiPriority w:val="30"/>
    <w:rPr>
      <w:i/>
      <w:iCs/>
      <w:color w:val="0f4761" w:themeColor="accent1" w:themeShade="BF"/>
    </w:rPr>
  </w:style>
  <w:style w:type="character" w:styleId="834">
    <w:name w:val="Intense Reference"/>
    <w:basedOn w:val="860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835">
    <w:name w:val="Subtle Emphasis"/>
    <w:basedOn w:val="860"/>
    <w:uiPriority w:val="19"/>
    <w:qFormat/>
    <w:rPr>
      <w:i/>
      <w:iCs/>
      <w:color w:val="404040" w:themeColor="text1" w:themeTint="BF"/>
    </w:rPr>
  </w:style>
  <w:style w:type="character" w:styleId="836">
    <w:name w:val="Emphasis"/>
    <w:basedOn w:val="860"/>
    <w:uiPriority w:val="20"/>
    <w:qFormat/>
    <w:rPr>
      <w:i/>
      <w:iCs/>
    </w:rPr>
  </w:style>
  <w:style w:type="character" w:styleId="837">
    <w:name w:val="Strong"/>
    <w:basedOn w:val="860"/>
    <w:uiPriority w:val="22"/>
    <w:qFormat/>
    <w:rPr>
      <w:b/>
      <w:bCs/>
    </w:rPr>
  </w:style>
  <w:style w:type="character" w:styleId="838">
    <w:name w:val="Subtle Reference"/>
    <w:basedOn w:val="860"/>
    <w:uiPriority w:val="31"/>
    <w:qFormat/>
    <w:rPr>
      <w:smallCaps/>
      <w:color w:val="5a5a5a" w:themeColor="text1" w:themeTint="A5"/>
    </w:rPr>
  </w:style>
  <w:style w:type="character" w:styleId="839">
    <w:name w:val="Book Title"/>
    <w:basedOn w:val="860"/>
    <w:uiPriority w:val="33"/>
    <w:qFormat/>
    <w:rPr>
      <w:b/>
      <w:bCs/>
      <w:i/>
      <w:iCs/>
      <w:spacing w:val="5"/>
    </w:rPr>
  </w:style>
  <w:style w:type="character" w:styleId="840">
    <w:name w:val="Header Char"/>
    <w:basedOn w:val="860"/>
    <w:link w:val="874"/>
    <w:uiPriority w:val="99"/>
  </w:style>
  <w:style w:type="character" w:styleId="841">
    <w:name w:val="Footer Char"/>
    <w:basedOn w:val="860"/>
    <w:link w:val="876"/>
    <w:uiPriority w:val="99"/>
  </w:style>
  <w:style w:type="paragraph" w:styleId="842">
    <w:name w:val="Caption"/>
    <w:basedOn w:val="859"/>
    <w:next w:val="859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843">
    <w:name w:val="Footnote Text Char"/>
    <w:basedOn w:val="860"/>
    <w:link w:val="867"/>
    <w:uiPriority w:val="99"/>
    <w:semiHidden/>
    <w:rPr>
      <w:sz w:val="20"/>
      <w:szCs w:val="20"/>
    </w:rPr>
  </w:style>
  <w:style w:type="paragraph" w:styleId="844">
    <w:name w:val="endnote text"/>
    <w:basedOn w:val="859"/>
    <w:link w:val="84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45">
    <w:name w:val="Endnote Text Char"/>
    <w:basedOn w:val="860"/>
    <w:link w:val="844"/>
    <w:uiPriority w:val="99"/>
    <w:semiHidden/>
    <w:rPr>
      <w:sz w:val="20"/>
      <w:szCs w:val="20"/>
    </w:rPr>
  </w:style>
  <w:style w:type="character" w:styleId="846">
    <w:name w:val="endnote reference"/>
    <w:basedOn w:val="860"/>
    <w:uiPriority w:val="99"/>
    <w:semiHidden/>
    <w:unhideWhenUsed/>
    <w:rPr>
      <w:vertAlign w:val="superscript"/>
    </w:rPr>
  </w:style>
  <w:style w:type="character" w:styleId="847">
    <w:name w:val="FollowedHyperlink"/>
    <w:basedOn w:val="860"/>
    <w:uiPriority w:val="99"/>
    <w:semiHidden/>
    <w:unhideWhenUsed/>
    <w:rPr>
      <w:color w:val="954f72" w:themeColor="followedHyperlink"/>
      <w:u w:val="single"/>
    </w:rPr>
  </w:style>
  <w:style w:type="paragraph" w:styleId="848">
    <w:name w:val="toc 1"/>
    <w:basedOn w:val="859"/>
    <w:next w:val="859"/>
    <w:uiPriority w:val="39"/>
    <w:unhideWhenUsed/>
    <w:pPr>
      <w:spacing w:after="100"/>
    </w:pPr>
  </w:style>
  <w:style w:type="paragraph" w:styleId="849">
    <w:name w:val="toc 2"/>
    <w:basedOn w:val="859"/>
    <w:next w:val="859"/>
    <w:uiPriority w:val="39"/>
    <w:unhideWhenUsed/>
    <w:pPr>
      <w:ind w:left="220"/>
      <w:spacing w:after="100"/>
    </w:pPr>
  </w:style>
  <w:style w:type="paragraph" w:styleId="850">
    <w:name w:val="toc 3"/>
    <w:basedOn w:val="859"/>
    <w:next w:val="859"/>
    <w:uiPriority w:val="39"/>
    <w:unhideWhenUsed/>
    <w:pPr>
      <w:ind w:left="440"/>
      <w:spacing w:after="100"/>
    </w:pPr>
  </w:style>
  <w:style w:type="paragraph" w:styleId="851">
    <w:name w:val="toc 4"/>
    <w:basedOn w:val="859"/>
    <w:next w:val="859"/>
    <w:uiPriority w:val="39"/>
    <w:unhideWhenUsed/>
    <w:pPr>
      <w:ind w:left="660"/>
      <w:spacing w:after="100"/>
    </w:pPr>
  </w:style>
  <w:style w:type="paragraph" w:styleId="852">
    <w:name w:val="toc 5"/>
    <w:basedOn w:val="859"/>
    <w:next w:val="859"/>
    <w:uiPriority w:val="39"/>
    <w:unhideWhenUsed/>
    <w:pPr>
      <w:ind w:left="880"/>
      <w:spacing w:after="100"/>
    </w:pPr>
  </w:style>
  <w:style w:type="paragraph" w:styleId="853">
    <w:name w:val="toc 6"/>
    <w:basedOn w:val="859"/>
    <w:next w:val="859"/>
    <w:uiPriority w:val="39"/>
    <w:unhideWhenUsed/>
    <w:pPr>
      <w:ind w:left="1100"/>
      <w:spacing w:after="100"/>
    </w:pPr>
  </w:style>
  <w:style w:type="paragraph" w:styleId="854">
    <w:name w:val="toc 7"/>
    <w:basedOn w:val="859"/>
    <w:next w:val="859"/>
    <w:uiPriority w:val="39"/>
    <w:unhideWhenUsed/>
    <w:pPr>
      <w:ind w:left="1320"/>
      <w:spacing w:after="100"/>
    </w:pPr>
  </w:style>
  <w:style w:type="paragraph" w:styleId="855">
    <w:name w:val="toc 8"/>
    <w:basedOn w:val="859"/>
    <w:next w:val="859"/>
    <w:uiPriority w:val="39"/>
    <w:unhideWhenUsed/>
    <w:pPr>
      <w:ind w:left="1540"/>
      <w:spacing w:after="100"/>
    </w:pPr>
  </w:style>
  <w:style w:type="paragraph" w:styleId="856">
    <w:name w:val="toc 9"/>
    <w:basedOn w:val="859"/>
    <w:next w:val="859"/>
    <w:uiPriority w:val="39"/>
    <w:unhideWhenUsed/>
    <w:pPr>
      <w:ind w:left="1760"/>
      <w:spacing w:after="100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character" w:styleId="863">
    <w:name w:val="Hyperlink"/>
    <w:basedOn w:val="860"/>
    <w:uiPriority w:val="99"/>
    <w:unhideWhenUsed/>
    <w:rPr>
      <w:color w:val="0000ff" w:themeColor="hyperlink"/>
      <w:u w:val="single"/>
    </w:rPr>
  </w:style>
  <w:style w:type="paragraph" w:styleId="864">
    <w:name w:val="Balloon Text"/>
    <w:basedOn w:val="859"/>
    <w:link w:val="865"/>
    <w:uiPriority w:val="99"/>
    <w:semiHidden/>
    <w:unhideWhenUsed/>
    <w:pPr>
      <w:spacing w:after="0" w:line="240" w:lineRule="auto"/>
    </w:pPr>
    <w:rPr>
      <w:rFonts w:ascii="Calibri" w:hAnsi="Calibri"/>
      <w:sz w:val="16"/>
      <w:szCs w:val="16"/>
    </w:rPr>
  </w:style>
  <w:style w:type="character" w:styleId="865" w:customStyle="1">
    <w:name w:val="Текст выноски Знак"/>
    <w:basedOn w:val="860"/>
    <w:link w:val="864"/>
    <w:uiPriority w:val="99"/>
    <w:semiHidden/>
    <w:rPr>
      <w:rFonts w:ascii="Calibri" w:hAnsi="Calibri"/>
      <w:sz w:val="16"/>
      <w:szCs w:val="16"/>
    </w:rPr>
  </w:style>
  <w:style w:type="paragraph" w:styleId="866">
    <w:name w:val="List Paragraph"/>
    <w:basedOn w:val="859"/>
    <w:uiPriority w:val="34"/>
    <w:qFormat/>
    <w:pPr>
      <w:contextualSpacing/>
      <w:ind w:left="720"/>
    </w:pPr>
  </w:style>
  <w:style w:type="paragraph" w:styleId="867">
    <w:name w:val="footnote text"/>
    <w:basedOn w:val="859"/>
    <w:link w:val="86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68" w:customStyle="1">
    <w:name w:val="Текст сноски Знак"/>
    <w:basedOn w:val="860"/>
    <w:link w:val="867"/>
    <w:uiPriority w:val="99"/>
    <w:semiHidden/>
    <w:rPr>
      <w:sz w:val="20"/>
      <w:szCs w:val="20"/>
    </w:rPr>
  </w:style>
  <w:style w:type="character" w:styleId="869">
    <w:name w:val="footnote reference"/>
    <w:basedOn w:val="860"/>
    <w:uiPriority w:val="99"/>
    <w:semiHidden/>
    <w:rPr>
      <w:rFonts w:cs="Times New Roman"/>
      <w:vertAlign w:val="superscript"/>
    </w:rPr>
  </w:style>
  <w:style w:type="paragraph" w:styleId="870">
    <w:name w:val="No Spacing"/>
    <w:uiPriority w:val="1"/>
    <w:qFormat/>
    <w:pPr>
      <w:spacing w:after="0" w:line="240" w:lineRule="auto"/>
    </w:pPr>
  </w:style>
  <w:style w:type="table" w:styleId="871">
    <w:name w:val="Table Grid"/>
    <w:basedOn w:val="86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73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874">
    <w:name w:val="Header"/>
    <w:basedOn w:val="859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60"/>
    <w:link w:val="874"/>
    <w:uiPriority w:val="99"/>
  </w:style>
  <w:style w:type="paragraph" w:styleId="876">
    <w:name w:val="Footer"/>
    <w:basedOn w:val="859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60"/>
    <w:link w:val="876"/>
    <w:uiPriority w:val="99"/>
  </w:style>
  <w:style w:type="character" w:styleId="878">
    <w:name w:val="annotation reference"/>
    <w:basedOn w:val="860"/>
    <w:uiPriority w:val="99"/>
    <w:semiHidden/>
    <w:unhideWhenUsed/>
    <w:rPr>
      <w:sz w:val="16"/>
      <w:szCs w:val="16"/>
    </w:rPr>
  </w:style>
  <w:style w:type="paragraph" w:styleId="879">
    <w:name w:val="annotation text"/>
    <w:basedOn w:val="859"/>
    <w:link w:val="880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0" w:customStyle="1">
    <w:name w:val="Текст примечания Знак"/>
    <w:basedOn w:val="860"/>
    <w:link w:val="879"/>
    <w:uiPriority w:val="99"/>
    <w:semiHidden/>
    <w:rPr>
      <w:sz w:val="20"/>
      <w:szCs w:val="20"/>
    </w:rPr>
  </w:style>
  <w:style w:type="paragraph" w:styleId="881">
    <w:name w:val="annotation subject"/>
    <w:basedOn w:val="879"/>
    <w:next w:val="879"/>
    <w:link w:val="882"/>
    <w:uiPriority w:val="99"/>
    <w:semiHidden/>
    <w:unhideWhenUsed/>
    <w:rPr>
      <w:b/>
      <w:bCs/>
    </w:rPr>
  </w:style>
  <w:style w:type="character" w:styleId="882" w:customStyle="1">
    <w:name w:val="Тема примечания Знак"/>
    <w:basedOn w:val="880"/>
    <w:link w:val="881"/>
    <w:uiPriority w:val="99"/>
    <w:semiHidden/>
    <w:rPr>
      <w:b/>
      <w:bCs/>
      <w:sz w:val="20"/>
      <w:szCs w:val="20"/>
    </w:rPr>
  </w:style>
  <w:style w:type="paragraph" w:styleId="883" w:customStyle="1">
    <w:name w:val="Основной текст с отступом 21"/>
    <w:basedOn w:val="859"/>
    <w:pPr>
      <w:ind w:left="-426" w:firstLine="142"/>
      <w:jc w:val="both"/>
      <w:spacing w:after="0" w:line="240" w:lineRule="auto"/>
    </w:pPr>
    <w:rPr>
      <w:rFonts w:ascii="Times New Roman" w:hAnsi="Times New Roman" w:eastAsia="Times New Roman" w:cs="Times New Roman"/>
      <w:sz w:val="26"/>
      <w:szCs w:val="24"/>
      <w:lang w:eastAsia="ar-SA"/>
    </w:rPr>
  </w:style>
  <w:style w:type="paragraph" w:styleId="884">
    <w:name w:val="Body Text Indent"/>
    <w:basedOn w:val="859"/>
    <w:link w:val="885"/>
    <w:pPr>
      <w:ind w:left="-426"/>
      <w:jc w:val="both"/>
      <w:spacing w:after="0" w:line="240" w:lineRule="auto"/>
    </w:pPr>
    <w:rPr>
      <w:rFonts w:ascii="Times New Roman" w:hAnsi="Times New Roman" w:eastAsia="Times New Roman" w:cs="Times New Roman"/>
      <w:sz w:val="26"/>
      <w:szCs w:val="24"/>
      <w:lang w:eastAsia="ar-SA"/>
    </w:rPr>
  </w:style>
  <w:style w:type="character" w:styleId="885" w:customStyle="1">
    <w:name w:val="Основной текст с отступом Знак"/>
    <w:basedOn w:val="860"/>
    <w:link w:val="884"/>
    <w:rPr>
      <w:rFonts w:ascii="Times New Roman" w:hAnsi="Times New Roman" w:eastAsia="Times New Roman" w:cs="Times New Roman"/>
      <w:sz w:val="26"/>
      <w:szCs w:val="24"/>
      <w:lang w:eastAsia="ar-SA"/>
    </w:rPr>
  </w:style>
  <w:style w:type="paragraph" w:styleId="886" w:customStyle="1">
    <w:name w:val="ConsNonformat"/>
    <w:pPr>
      <w:spacing w:after="0" w:line="240" w:lineRule="auto"/>
    </w:pPr>
    <w:rPr>
      <w:rFonts w:ascii="Courier New" w:hAnsi="Courier New" w:eastAsia="Arial" w:cs="Times New Roman"/>
      <w:sz w:val="20"/>
      <w:szCs w:val="20"/>
      <w:lang w:eastAsia="ar-SA"/>
    </w:rPr>
  </w:style>
  <w:style w:type="paragraph" w:styleId="887">
    <w:name w:val="Normal (Web)"/>
    <w:basedOn w:val="859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8">
    <w:name w:val="Plain Text"/>
    <w:basedOn w:val="859"/>
    <w:link w:val="889"/>
    <w:uiPriority w:val="99"/>
    <w:pPr>
      <w:spacing w:after="0" w:line="240" w:lineRule="auto"/>
    </w:pPr>
    <w:rPr>
      <w:rFonts w:ascii="Courier New" w:hAnsi="Courier New" w:eastAsia="Times New Roman" w:cs="Times New Roman"/>
      <w:sz w:val="20"/>
      <w:szCs w:val="20"/>
    </w:rPr>
  </w:style>
  <w:style w:type="character" w:styleId="889" w:customStyle="1">
    <w:name w:val="Текст Знак"/>
    <w:basedOn w:val="860"/>
    <w:link w:val="888"/>
    <w:uiPriority w:val="99"/>
    <w:rPr>
      <w:rFonts w:ascii="Courier New" w:hAnsi="Courier New" w:eastAsia="Times New Roman" w:cs="Times New Roman"/>
      <w:sz w:val="20"/>
      <w:szCs w:val="20"/>
    </w:rPr>
  </w:style>
  <w:style w:type="paragraph" w:styleId="890">
    <w:name w:val="Body Text Indent 2"/>
    <w:basedOn w:val="859"/>
    <w:link w:val="891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91" w:customStyle="1">
    <w:name w:val="Основной текст с отступом 2 Знак"/>
    <w:basedOn w:val="860"/>
    <w:link w:val="890"/>
    <w:rPr>
      <w:rFonts w:ascii="Times New Roman" w:hAnsi="Times New Roman" w:eastAsia="Times New Roman" w:cs="Times New Roman"/>
      <w:sz w:val="24"/>
      <w:szCs w:val="24"/>
    </w:rPr>
  </w:style>
  <w:style w:type="character" w:styleId="892" w:customStyle="1">
    <w:name w:val="blk"/>
  </w:style>
  <w:style w:type="paragraph" w:styleId="1_1016" w:customStyle="1">
    <w:name w:val="ConsPlusTitle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A1036-069D-4EC1-BA36-0D20FEC1E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Яна Ивановна</dc:creator>
  <cp:lastModifiedBy>varvashenko_ty</cp:lastModifiedBy>
  <cp:revision>19</cp:revision>
  <dcterms:created xsi:type="dcterms:W3CDTF">2023-03-01T06:29:00Z</dcterms:created>
  <dcterms:modified xsi:type="dcterms:W3CDTF">2025-07-02T11:52:53Z</dcterms:modified>
</cp:coreProperties>
</file>